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F61C" w14:textId="5E954106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DE6460">
        <w:rPr>
          <w:rFonts w:ascii="GHEA Grapalat" w:eastAsia="Calibri" w:hAnsi="GHEA Grapalat" w:cs="Sylfaen"/>
          <w:sz w:val="20"/>
          <w:szCs w:val="20"/>
          <w:lang w:val="hy-AM"/>
        </w:rPr>
        <w:t>Հավելված</w:t>
      </w:r>
      <w:r w:rsidR="000E1F41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0E1F41" w:rsidRPr="000E1F41">
        <w:rPr>
          <w:rFonts w:ascii="GHEA Grapalat" w:eastAsia="Calibri" w:hAnsi="GHEA Grapalat" w:cs="Sylfaen"/>
          <w:sz w:val="20"/>
          <w:szCs w:val="20"/>
          <w:lang w:val="hy-AM"/>
        </w:rPr>
        <w:t xml:space="preserve">N </w:t>
      </w:r>
      <w:r w:rsidR="000E1F41">
        <w:rPr>
          <w:rFonts w:ascii="GHEA Grapalat" w:eastAsia="Calibri" w:hAnsi="GHEA Grapalat" w:cs="Sylfaen"/>
          <w:sz w:val="20"/>
          <w:szCs w:val="20"/>
          <w:lang w:val="en-US"/>
        </w:rPr>
        <w:t>1</w:t>
      </w:r>
      <w:r w:rsidRPr="00DE6460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Աբովյան համայնքի ղեկավարի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br/>
        <w:t xml:space="preserve">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2024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թվականի </w:t>
      </w:r>
      <w:r w:rsidR="00686423">
        <w:rPr>
          <w:rFonts w:ascii="GHEA Grapalat" w:eastAsia="Calibri" w:hAnsi="GHEA Grapalat" w:cs="Sylfaen"/>
          <w:sz w:val="20"/>
          <w:szCs w:val="20"/>
          <w:lang w:val="hy-AM"/>
        </w:rPr>
        <w:t xml:space="preserve">հոկտեմբերի </w:t>
      </w:r>
      <w:bookmarkStart w:id="0" w:name="_GoBack"/>
      <w:bookmarkEnd w:id="0"/>
      <w:r w:rsidR="00BA05FC">
        <w:rPr>
          <w:rFonts w:ascii="GHEA Grapalat" w:eastAsia="Calibri" w:hAnsi="GHEA Grapalat" w:cs="Sylfaen"/>
          <w:sz w:val="20"/>
          <w:szCs w:val="20"/>
          <w:lang w:val="hy-AM"/>
        </w:rPr>
        <w:t>18</w:t>
      </w:r>
      <w:r w:rsidR="00583528" w:rsidRPr="00BA05FC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>-</w:t>
      </w:r>
      <w:r w:rsidRPr="00BA05FC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ի  </w:t>
      </w:r>
      <w:r w:rsidRPr="00BA05FC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>N</w:t>
      </w:r>
      <w:r w:rsidR="00BA05FC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4304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 xml:space="preserve">  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 </w:t>
      </w:r>
      <w:r w:rsidRPr="00505056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br/>
      </w:r>
    </w:p>
    <w:p w14:paraId="099DC403" w14:textId="77777777" w:rsidR="005D610C" w:rsidRPr="008B32EB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</w:t>
      </w:r>
      <w:r w:rsidRPr="005D610C">
        <w:rPr>
          <w:rFonts w:ascii="GHEA Grapalat" w:hAnsi="GHEA Grapalat" w:cs="Sylfaen"/>
          <w:sz w:val="24"/>
          <w:szCs w:val="24"/>
          <w:lang w:val="hy-AM"/>
        </w:rPr>
        <w:t>ԱՃՈՒՐԴԻ ՀԱՅՏԱՐԱՐՈՒԹՅՈՒՆ</w:t>
      </w:r>
      <w:r w:rsidRPr="005D610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Pr="005D610C">
        <w:rPr>
          <w:rFonts w:ascii="GHEA Grapalat" w:hAnsi="GHEA Grapalat"/>
          <w:sz w:val="24"/>
          <w:szCs w:val="24"/>
          <w:lang w:val="hy-AM"/>
        </w:rPr>
        <w:br/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  <w:t xml:space="preserve">1. 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Աբովյան համայնքի աճուրդների կազմակերպիչը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հայտարարում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սեփականություն հանդիսացող հետևյալ հողամասերի բաց դասական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աճուրդ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993"/>
        <w:gridCol w:w="1701"/>
        <w:gridCol w:w="1559"/>
        <w:gridCol w:w="1701"/>
        <w:gridCol w:w="1672"/>
      </w:tblGrid>
      <w:tr w:rsidR="008B32EB" w:rsidRPr="008B32EB" w14:paraId="4222E69C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6210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B16B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գտնվելու վայրը (հասցեն)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12C9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մակերեսի չափը (քառ. մ.)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9CB5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կադաստրային 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B6FA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նպատակային նշանակ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6BE3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Հողամասի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նշանակությունը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կամ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հողատեսքը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BFDB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օտարման մեկնարկային գինը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հազ. դրամ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</w:tr>
      <w:tr w:rsidR="00194D48" w:rsidRPr="00CC58B5" w14:paraId="0B562A9D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E9A4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3C4D" w14:textId="7B552EE3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Բարեկամության հրապարակ 3/8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3C67" w14:textId="28CC3953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233</w:t>
            </w:r>
            <w:r w:rsidR="00FA105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5FA81" w14:textId="7DE403BC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07-002-0047-0019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24D1" w14:textId="2F70312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4CCD" w14:textId="3A99D02C" w:rsidR="00194D48" w:rsidRPr="00CC58B5" w:rsidRDefault="008C3952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</w:t>
            </w:r>
            <w:r w:rsidR="00194D48"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ասարակական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  </w:t>
            </w:r>
            <w:r w:rsidR="00194D48" w:rsidRPr="00CC58B5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109F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val="hy-AM" w:eastAsia="ru-RU"/>
              </w:rPr>
              <w:t>կ</w:t>
            </w:r>
            <w:proofErr w:type="spellStart"/>
            <w:r w:rsidR="00194D48" w:rsidRPr="00CC58B5"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eastAsia="ru-RU"/>
              </w:rPr>
              <w:t>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3D72" w14:textId="49F174E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3775.0</w:t>
            </w:r>
          </w:p>
        </w:tc>
      </w:tr>
      <w:tr w:rsidR="00194D48" w:rsidRPr="00CC58B5" w14:paraId="5227C9D8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879B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EC1F" w14:textId="4F1E9F5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Երիտասարդական փողոց 5/14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3E8D" w14:textId="64D42CF0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35,4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E602C" w14:textId="3ACCECF2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07-002-0089-0390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C2D42" w14:textId="62AAE01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1C6F" w14:textId="5064E7CB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բնակելի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B7E6" w14:textId="4A1D2B1D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380.0</w:t>
            </w:r>
          </w:p>
        </w:tc>
      </w:tr>
      <w:tr w:rsidR="00194D48" w:rsidRPr="00CC58B5" w14:paraId="3B4E02D1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54C2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B88E5" w14:textId="5C0BE59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3-րդ միկրոշրջան 16/3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7AAE" w14:textId="4F743EA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359D" w14:textId="39937FBB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07-002-0058-0420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F77B1" w14:textId="6A97E938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88DB" w14:textId="60DB03B3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բնակելի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2254E" w14:textId="35EDD644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1000.0</w:t>
            </w:r>
          </w:p>
        </w:tc>
      </w:tr>
      <w:tr w:rsidR="00194D48" w:rsidRPr="00CC58B5" w14:paraId="00AC431C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EF1D4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2D0E" w14:textId="59DB2453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</w:t>
            </w:r>
            <w:r w:rsidRPr="00CC58B5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val="hy-AM" w:eastAsia="ru-RU"/>
              </w:rPr>
              <w:t> </w:t>
            </w: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4-</w:t>
            </w:r>
            <w:r w:rsidRPr="00CC58B5"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 w:eastAsia="ru-RU"/>
              </w:rPr>
              <w:t>րդ</w:t>
            </w: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 </w:t>
            </w:r>
            <w:r w:rsidRPr="00CC58B5"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 w:eastAsia="ru-RU"/>
              </w:rPr>
              <w:t>միկրոշրջան</w:t>
            </w:r>
            <w:r w:rsidRPr="00CC58B5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val="hy-AM" w:eastAsia="ru-RU"/>
              </w:rPr>
              <w:t> </w:t>
            </w:r>
            <w:r w:rsidRPr="00CC58B5"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 w:eastAsia="ru-RU"/>
              </w:rPr>
              <w:t>թիվ</w:t>
            </w: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 4/501 </w:t>
            </w:r>
            <w:r w:rsidRPr="00CC58B5"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 w:eastAsia="ru-RU"/>
              </w:rPr>
              <w:t>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4029" w14:textId="470D5B8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34913" w14:textId="667CCF36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07-002-0036-0346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3220" w14:textId="5D2638E9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AF65" w14:textId="1E622AD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79140" w14:textId="371379E4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150.0</w:t>
            </w:r>
          </w:p>
        </w:tc>
      </w:tr>
      <w:tr w:rsidR="00194D48" w:rsidRPr="00CC58B5" w14:paraId="2E837588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72A37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5DCB" w14:textId="0137E13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7-րդ միկրոշրջանի 2-րդ թաղամաս, 88/2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03A4" w14:textId="57C8D0F4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554,1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AB50C" w14:textId="4E04FAC8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07-002-0029-0046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05A9C" w14:textId="30159D4E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F6ED" w14:textId="48407A39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բնակելի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BD4A" w14:textId="0041B45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3790.0</w:t>
            </w:r>
          </w:p>
        </w:tc>
      </w:tr>
      <w:tr w:rsidR="00194D48" w:rsidRPr="00CC58B5" w14:paraId="07D74330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0BE59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30AF0" w14:textId="7B2B969D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7-րդ միկրոշրջանի 1-ին թաղամասի 111/1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7247" w14:textId="523DEFF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706,3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E681" w14:textId="2D2B6BA3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07-002-0034-0272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E576" w14:textId="75CD19B0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9D0C9" w14:textId="585F6E18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բնակելի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B7EAC" w14:textId="600F83FB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4830.0</w:t>
            </w:r>
          </w:p>
        </w:tc>
      </w:tr>
      <w:tr w:rsidR="00194D48" w:rsidRPr="00CC58B5" w14:paraId="226F4F04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2C7A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2C51" w14:textId="19E572A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8-րդ միկրոշրջան, 2-րդ թաղամաս, 80/4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D241F" w14:textId="2C8C8EDB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280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AD7A" w14:textId="089FF4A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07-002-0025-0256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0AB" w14:textId="7B79D40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3B7AC" w14:textId="0BC717B0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բնակելի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1C5F" w14:textId="73AF311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1915.0</w:t>
            </w:r>
          </w:p>
        </w:tc>
      </w:tr>
      <w:tr w:rsidR="00194D48" w:rsidRPr="00CC58B5" w14:paraId="029D22DD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1283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FF10" w14:textId="59E54FD3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2-րդ արդյունաբերական թաղամաս 14/12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EC9A1" w14:textId="6F36268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104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9DD89" w14:textId="6558AABD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07-002-0103-0245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A584" w14:textId="159B0E32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արդյունաբերական, ընդերքօգտագործման և այլ արտադրական նշանակության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E7D23" w14:textId="787C5F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արդյունաբերական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օբյեկտների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38CCC" w14:textId="56674720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900.0</w:t>
            </w:r>
          </w:p>
        </w:tc>
      </w:tr>
      <w:tr w:rsidR="00194D48" w:rsidRPr="00CC58B5" w14:paraId="4BB3C662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26F7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6B1CB" w14:textId="532069D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6-րդ մկշ., 1-ին թաղ., թիվ 83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F7DFC" w14:textId="1D8A6249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559,85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0D9BA" w14:textId="60E94EED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07-002-039-377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DA2B8" w14:textId="7185D414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820EC" w14:textId="3625F86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տնամերձ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BA6D" w14:textId="22FAF289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2490.0</w:t>
            </w:r>
          </w:p>
        </w:tc>
      </w:tr>
      <w:tr w:rsidR="00194D48" w:rsidRPr="00CC58B5" w14:paraId="5A72D941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E6ED3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E6A98" w14:textId="18128626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6-րդ մկշ., 1-ին թաղ., թիվ 86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C302C" w14:textId="1B03C94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510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0D1A3" w14:textId="3A123942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07-002-039-379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74943" w14:textId="682B7450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4A28" w14:textId="661A0B02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տնամերձ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D0ED" w14:textId="10373608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2270.0</w:t>
            </w:r>
          </w:p>
        </w:tc>
      </w:tr>
      <w:tr w:rsidR="00194D48" w:rsidRPr="00CC58B5" w14:paraId="78B1A899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858F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647E" w14:textId="00F305BE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6-րդ մկշ. 2-րդ թաղամասի 1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E954" w14:textId="062FF5B6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538,88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C04C9" w14:textId="78F1F69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07-002-039-345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7657" w14:textId="758F1D3D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A532" w14:textId="0E61A84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տնամերձ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654D7" w14:textId="3120969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2395.0</w:t>
            </w:r>
          </w:p>
        </w:tc>
      </w:tr>
      <w:tr w:rsidR="00194D48" w:rsidRPr="00CC58B5" w14:paraId="48D0856F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DF662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1F0BC" w14:textId="1C351334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6-րդ մկշ., 3-րդ թաղ., թիվ 5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1BB0" w14:textId="3B2E628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519,32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BFC09" w14:textId="7D865DBB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07-002-039-390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E1F3" w14:textId="26C6D1D6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0AB5" w14:textId="346CBEC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տնամերձ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9D05" w14:textId="4A3DF5D9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2310.0</w:t>
            </w:r>
          </w:p>
        </w:tc>
      </w:tr>
      <w:tr w:rsidR="00194D48" w:rsidRPr="00CC58B5" w14:paraId="7C48C0F2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BCB25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F96C" w14:textId="0E558868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2-րդ միկրոշրջան 28/7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79CE" w14:textId="569C363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29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AEF3" w14:textId="0874E39D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07-002-0050-0346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E7552" w14:textId="074CB976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7AAD8" w14:textId="2573898C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բնակելի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1B94" w14:textId="5C709874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900.0</w:t>
            </w:r>
          </w:p>
        </w:tc>
      </w:tr>
      <w:tr w:rsidR="00194D48" w:rsidRPr="00CC58B5" w14:paraId="6B7750C8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0F5C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CF13F" w14:textId="5627564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4-րդ մկշ</w:t>
            </w:r>
            <w:r w:rsidR="00004A9F" w:rsidRPr="00004A9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., </w:t>
            </w: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թիվ 9/79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FD9E7" w14:textId="0DF11CF9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7287F" w14:textId="75F12BF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07-002-036-095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3EBD" w14:textId="40305C5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D81E" w14:textId="1A53B666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ավտոտնակի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C041" w14:textId="1889286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140.0</w:t>
            </w:r>
          </w:p>
        </w:tc>
      </w:tr>
      <w:tr w:rsidR="00194D48" w:rsidRPr="00CC58B5" w14:paraId="2BFF8087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FA52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0AC1" w14:textId="60DF6D2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4 մկշ., թիվ 9/77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8EB2" w14:textId="766B4F6D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EA74" w14:textId="0DD2F5C6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07-002-036-060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828ED" w14:textId="712B531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6DC32" w14:textId="261E9E7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ավտոտնակի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A4AAB" w14:textId="7FB265FD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140.0</w:t>
            </w:r>
          </w:p>
        </w:tc>
      </w:tr>
      <w:tr w:rsidR="00194D48" w:rsidRPr="00CC58B5" w14:paraId="7C2D4E49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27F02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F198A" w14:textId="79FF9989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Սարալանջի փողոց 11/10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3843F" w14:textId="5DB21C12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96,9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538CE" w14:textId="14EBCFC2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07-002-0090-0172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12176" w14:textId="358E0A90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D71A1" w14:textId="2537FBEC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բնակելի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E516" w14:textId="460D5B40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1020.0</w:t>
            </w:r>
          </w:p>
        </w:tc>
      </w:tr>
      <w:tr w:rsidR="00194D48" w:rsidRPr="00CC58B5" w14:paraId="31E70656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49CB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D394" w14:textId="0BCDE0AE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4-րդ միկրոշրջան թիվ 4/317/3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9EB8" w14:textId="124235D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24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ADD67" w14:textId="1DEDB0DE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07-002-0039-1355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62C0" w14:textId="42A70499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51A4" w14:textId="1C683428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բնակելի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DE04" w14:textId="64A59C73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260.0</w:t>
            </w:r>
          </w:p>
        </w:tc>
      </w:tr>
      <w:tr w:rsidR="00194D48" w:rsidRPr="00CC58B5" w14:paraId="23EFC10F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E4A4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216B" w14:textId="406FD14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Սևանի</w:t>
            </w:r>
            <w:r w:rsidRPr="00CC58B5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val="hy-AM" w:eastAsia="ru-RU"/>
              </w:rPr>
              <w:t> </w:t>
            </w: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 </w:t>
            </w:r>
            <w:r w:rsidRPr="00CC58B5"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 w:eastAsia="ru-RU"/>
              </w:rPr>
              <w:t>փողոց</w:t>
            </w: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 13/1 </w:t>
            </w:r>
            <w:r w:rsidRPr="00CC58B5"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 w:eastAsia="ru-RU"/>
              </w:rPr>
              <w:t>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0EC3" w14:textId="1CBC610B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1132,6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49A6" w14:textId="01E3AB1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07-002-0048-0211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E340D" w14:textId="1626EE1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FD342" w14:textId="6E87C6C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արդյունաբերական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օբյեկտների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83A42" w14:textId="69E2F2B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5050.0</w:t>
            </w:r>
          </w:p>
        </w:tc>
      </w:tr>
      <w:tr w:rsidR="00194D48" w:rsidRPr="00CC58B5" w14:paraId="322D5816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2714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E00CE" w14:textId="4286A96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Համայնք Աբովյան, ք. Աբովյան, Սևանի փողոց, 13/2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D72C" w14:textId="431DBA78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1367,3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81E2" w14:textId="6687769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07-002-0048-0213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B9F35" w14:textId="75DC84DF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78182" w14:textId="27E243F1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արդյունաբերական</w:t>
            </w:r>
            <w:proofErr w:type="spellEnd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օբյեկտների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161F" w14:textId="097282C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6100.0</w:t>
            </w:r>
          </w:p>
        </w:tc>
      </w:tr>
      <w:tr w:rsidR="00194D48" w:rsidRPr="00CC58B5" w14:paraId="7EFAF1A5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2002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A24C" w14:textId="620EBBC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Առինջ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Մ.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Մկրտչյան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թաղամասի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4-րդ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, 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838F1" w14:textId="6A46D26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1343,9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D4EA4" w14:textId="3A039995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07-011-0154-0233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C24C" w14:textId="3727B7E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937C" w14:textId="09C608E9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C686" w14:textId="09103F60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14135.0</w:t>
            </w:r>
          </w:p>
        </w:tc>
      </w:tr>
      <w:tr w:rsidR="00194D48" w:rsidRPr="00CC58B5" w14:paraId="5E76721C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54784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58777" w14:textId="648F6C6F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Առինջ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Խ.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թաղամասի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16-րդ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CB73" w14:textId="6D3FC08E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7672,1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BF835" w14:textId="41CAE67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07-011-0351-0066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DE5C9" w14:textId="1FF77BC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5CBD" w14:textId="74537ADE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376EE" w14:textId="4F5BFDFF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81000.0</w:t>
            </w:r>
          </w:p>
        </w:tc>
      </w:tr>
      <w:tr w:rsidR="00194D48" w:rsidRPr="00CC58B5" w14:paraId="6CA0B82B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7A5C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B43" w14:textId="567A31E3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Առինջ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Խ.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թաղամասի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14-րդ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69E5" w14:textId="28D8C44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7672,1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918EB" w14:textId="1EEDD5F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07-011-0352-0054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E3B2" w14:textId="253560B5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10B0" w14:textId="0BCBD7A6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DEE6E" w14:textId="172BFB5A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81000.0</w:t>
            </w:r>
          </w:p>
        </w:tc>
      </w:tr>
      <w:tr w:rsidR="00194D48" w:rsidRPr="00CC58B5" w14:paraId="71B7FC39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2B07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8A7B" w14:textId="35C8DC10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Առինջ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Խ.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թաղամասի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19-րդ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9/3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498E" w14:textId="75AF164B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A141" w14:textId="58F73C3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07-011-0050-0357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71E31" w14:textId="1FCD3B3C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E2700" w14:textId="1F6623F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B05BD" w14:textId="2C7DC8C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360.0</w:t>
            </w:r>
          </w:p>
        </w:tc>
      </w:tr>
      <w:tr w:rsidR="00194D48" w:rsidRPr="00CC58B5" w14:paraId="0B9B834D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40B5F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50E4F" w14:textId="708BD67A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Բալահովիտ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4-րդ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1-ին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նրբանցք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BB87" w14:textId="7B13BFBC" w:rsidR="00194D48" w:rsidRPr="00B936CA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800</w:t>
            </w:r>
            <w:r w:rsidR="00B936C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E0D0" w14:textId="5A3A0B00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07-018-0110-0072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834C" w14:textId="7FC4EC1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2DEA3" w14:textId="40A2408A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FFDD" w14:textId="2B92D6A9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5470.0</w:t>
            </w:r>
          </w:p>
        </w:tc>
      </w:tr>
      <w:tr w:rsidR="00194D48" w:rsidRPr="00CC58B5" w14:paraId="01AC18E1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8D56C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07B45" w14:textId="3B41D3C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Բալահովիտ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4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2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նրբանցք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թիվ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22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DEEE" w14:textId="4E5D2505" w:rsidR="00194D48" w:rsidRPr="00B936CA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800</w:t>
            </w:r>
            <w:r w:rsidR="00B936C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3AA3" w14:textId="60EE133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07-018-110-014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173" w14:textId="2863A44F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C87F" w14:textId="11A32C3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8362" w14:textId="3BE2FDD6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5470.0</w:t>
            </w:r>
          </w:p>
        </w:tc>
      </w:tr>
      <w:tr w:rsidR="00194D48" w:rsidRPr="00CC58B5" w14:paraId="62EF1656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30DC9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ABA5" w14:textId="0E30D0C3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Պտղնի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9855" w14:textId="5C47E94B" w:rsidR="00194D48" w:rsidRPr="00B936CA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1482</w:t>
            </w:r>
            <w:r w:rsidR="00B936C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C1FC" w14:textId="13415E7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07-054-0317-0034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9080" w14:textId="4DD0D02C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761ED" w14:textId="5ECEFE86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հողատեսք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4C2B9" w14:textId="4607530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1500.0</w:t>
            </w:r>
          </w:p>
        </w:tc>
      </w:tr>
      <w:tr w:rsidR="00194D48" w:rsidRPr="00CC58B5" w14:paraId="26E177D9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8C700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F1BC" w14:textId="22088F5B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Պտղնի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4B5FA" w14:textId="6BD76594" w:rsidR="00194D48" w:rsidRPr="00B936CA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1726</w:t>
            </w:r>
            <w:r w:rsidR="00B936C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61B41" w14:textId="194BACBA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07-054-0332-0022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04196" w14:textId="072E197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0172" w14:textId="0E939F0F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հողատեսք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1FE4" w14:textId="5049B819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350.0</w:t>
            </w:r>
          </w:p>
        </w:tc>
      </w:tr>
      <w:tr w:rsidR="00194D48" w:rsidRPr="00CC58B5" w14:paraId="65714C66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F89CA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5C892" w14:textId="4A7D09E5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Կաթնաղբյուր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4-րդ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փակուղի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8019" w14:textId="39F1724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1198,8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B310D" w14:textId="7EB9F0B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07-034-0016-0005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7DC3" w14:textId="3E53D3E0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68AF8" w14:textId="30F411EA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E04F7" w14:textId="1E601A2C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3470.0</w:t>
            </w:r>
          </w:p>
        </w:tc>
      </w:tr>
      <w:tr w:rsidR="00194D48" w:rsidRPr="00CC58B5" w14:paraId="3E239AF5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C8A2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D80E" w14:textId="67D8CD7E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Գեղաշեն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3-րդ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թաղամասի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3-րդ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1-ին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նրբանցք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, 2/2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4577" w14:textId="03504DDE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1192,9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F986E" w14:textId="3AC7F120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07-023-0016-0013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7A89F" w14:textId="237A2A4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D4EC" w14:textId="20B5960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0A3" w14:textId="4770D6EE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1460.0</w:t>
            </w:r>
          </w:p>
        </w:tc>
      </w:tr>
      <w:tr w:rsidR="00194D48" w:rsidRPr="00CC58B5" w14:paraId="5B8A9BDB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7640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7FDE" w14:textId="02050643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Գեղաշեն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3-րդ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նրբանցք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1/3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42FD" w14:textId="15CDDE0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155,2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A77F" w14:textId="15CB9A66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07-023-0079-0023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F86D4" w14:textId="3EEEFC1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6F19" w14:textId="7149F1AB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6E421" w14:textId="3CC91BDE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200.0</w:t>
            </w:r>
          </w:p>
        </w:tc>
      </w:tr>
      <w:tr w:rsidR="00194D48" w:rsidRPr="00CC58B5" w14:paraId="288C9578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008A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A220" w14:textId="0A3ED91C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Կամարիս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12-րդ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12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F5FFE" w14:textId="281BC943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1231,1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28039" w14:textId="4D04CAC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07-035-0143-0055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DC23A" w14:textId="4BE34FE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11BC3" w14:textId="6A7CA86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2E8DE" w14:textId="0D566BC3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2315.0</w:t>
            </w:r>
          </w:p>
        </w:tc>
      </w:tr>
      <w:tr w:rsidR="00194D48" w:rsidRPr="00CC58B5" w14:paraId="6AEBDE1F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EA25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96734" w14:textId="41B42CF9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Կամարիս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13-րդ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926F6" w14:textId="382E25CF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1219,6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6284" w14:textId="5D6D542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07-035-0143-0044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82FCE" w14:textId="46427A3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EC11D" w14:textId="7F5686B5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32FC2" w14:textId="357AD6F3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2295.0</w:t>
            </w:r>
          </w:p>
        </w:tc>
      </w:tr>
      <w:tr w:rsidR="00194D48" w:rsidRPr="00CC58B5" w14:paraId="670E52BF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53163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492FC" w14:textId="4494F23B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Համայնք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Աբովյան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գ.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Կամարիս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13-րդ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փողոց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7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964D" w14:textId="211DA5F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1219,6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F01F" w14:textId="0975AB9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07-035-0143-0046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1C188" w14:textId="02454B3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A6A61" w14:textId="3762C0F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DB55" w14:textId="62918A9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2295.0</w:t>
            </w:r>
          </w:p>
        </w:tc>
      </w:tr>
      <w:tr w:rsidR="00194D48" w:rsidRPr="00CC58B5" w14:paraId="44D8F961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67CB" w14:textId="7777777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F9AA1" w14:textId="6778F68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Համայնք Աբովյան, գ. Առինջ, Բ թաղամասի 1-ին փողոց 32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C020E" w14:textId="17F0DAC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680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BEAF" w14:textId="55DB7DA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07-011-0033-0061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B131E" w14:textId="60714736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9540A" w14:textId="74C5DC00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A046F" w14:textId="4EF2400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7300.0</w:t>
            </w:r>
          </w:p>
        </w:tc>
      </w:tr>
      <w:tr w:rsidR="00194D48" w:rsidRPr="00CC58B5" w14:paraId="0E59A7FA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3DD06" w14:textId="7777777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0068" w14:textId="3F4F09C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Համայնք Աբովյան, գ. Մայակովսկի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455D" w14:textId="5637171F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9273,8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8C15F" w14:textId="1A7ED575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07-043-0128-0216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4962" w14:textId="0ECFB12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գյուղատնտեսական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EEF59" w14:textId="50CB581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վարելահող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EC64" w14:textId="3E901986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1500.0</w:t>
            </w:r>
          </w:p>
        </w:tc>
      </w:tr>
      <w:tr w:rsidR="00194D48" w:rsidRPr="00CC58B5" w14:paraId="45E3E7E0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DC7A9" w14:textId="7777777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16DD1" w14:textId="70F0AB0B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Համայնք Աբովյան, գ. Կաթնաղբյուր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ED972" w14:textId="733E140E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5000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8C141" w14:textId="0BE6EB36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07-034-0113-0019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AC874" w14:textId="34DA364F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գյուղատնտեսական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1548" w14:textId="32623750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հողատեսք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250D5" w14:textId="7CF0BDE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1500.0</w:t>
            </w:r>
          </w:p>
        </w:tc>
      </w:tr>
      <w:tr w:rsidR="00194D48" w:rsidRPr="00CC58B5" w14:paraId="3914600B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56D0" w14:textId="7777777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64C9E" w14:textId="3AB1DF1F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Համայնք Աբովյան, գ. Առինջ, Պ. Սևակի թաղամասի 4-րդ փողոց 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6282F" w14:textId="54C97583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769,1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0644C" w14:textId="4FAE06D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07-011-0086-0008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48D8D" w14:textId="624967A8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412D" w14:textId="351A740B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2500" w14:textId="39300B9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12500.0</w:t>
            </w:r>
          </w:p>
        </w:tc>
      </w:tr>
      <w:tr w:rsidR="00194D48" w:rsidRPr="00CC58B5" w14:paraId="0583A046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56754" w14:textId="7777777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D97C" w14:textId="5C0496CB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Համայնք Աբովյան, գ. Մայակովսկի, 16 փողոց, թիվ 12 հող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26F7" w14:textId="6830A40C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1000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9F0F" w14:textId="7254647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07-043-0128-0225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AC74F" w14:textId="2A9EB8BE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CF8C5" w14:textId="26221B94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5398" w14:textId="033A4906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3000.0</w:t>
            </w:r>
          </w:p>
        </w:tc>
      </w:tr>
      <w:tr w:rsidR="00194D48" w:rsidRPr="00CC58B5" w14:paraId="6C3E9735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85DCC" w14:textId="77777777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30FB5" w14:textId="6C13FBB2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Համայնք Աբովյան, գ. Գեղաշեն, 2-րդ թաղամասի 6-րդ փողոց, 4/1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803A" w14:textId="3152110D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254</w:t>
            </w:r>
            <w:r w:rsidR="00B936CA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9F302" w14:textId="3B6C98D9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07-023-0260-0006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6792" w14:textId="50309EB0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E2FB1" w14:textId="7444A851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8978" w14:textId="08FA183A" w:rsidR="00194D48" w:rsidRPr="00194D48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320.0</w:t>
            </w:r>
          </w:p>
        </w:tc>
      </w:tr>
      <w:tr w:rsidR="00132A65" w:rsidRPr="00CC58B5" w14:paraId="3E0416EC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15D52" w14:textId="42B180AC" w:rsidR="00132A65" w:rsidRPr="00194D48" w:rsidRDefault="00132A65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5F23F" w14:textId="31C2512A" w:rsidR="00132A65" w:rsidRPr="00132A65" w:rsidRDefault="00132A65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 xml:space="preserve">Համայնք Աբովյան, գ. Գեղաշեն,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 xml:space="preserve">-րդ թաղամասի 6-րդ փողոց,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19</w:t>
            </w: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/1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4476" w14:textId="6D1230E9" w:rsidR="00132A65" w:rsidRPr="00132A65" w:rsidRDefault="00132A65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800</w:t>
            </w:r>
            <w:r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3A29" w14:textId="5D366F1E" w:rsidR="00132A65" w:rsidRPr="00194D48" w:rsidRDefault="00132A65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07-023-0015-0031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A01D3" w14:textId="1CB5EAEE" w:rsidR="00132A65" w:rsidRPr="00194D48" w:rsidRDefault="00132A65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4C7B4" w14:textId="2B88F639" w:rsidR="00132A65" w:rsidRPr="00194D48" w:rsidRDefault="00132A65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բնակելի</w:t>
            </w:r>
            <w:proofErr w:type="spellEnd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4D4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E2C3D" w14:textId="6F056394" w:rsidR="00132A65" w:rsidRPr="00132A65" w:rsidRDefault="00132A65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1000.0</w:t>
            </w:r>
          </w:p>
        </w:tc>
      </w:tr>
    </w:tbl>
    <w:p w14:paraId="26021BF5" w14:textId="77777777" w:rsidR="005D610C" w:rsidRPr="00505056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78F4B468" w14:textId="6860ACD3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կկայանա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2024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թվականի </w:t>
      </w:r>
      <w:r w:rsidR="00503DEC" w:rsidRPr="005658F3">
        <w:rPr>
          <w:rFonts w:ascii="GHEA Grapalat" w:eastAsia="Calibri" w:hAnsi="GHEA Grapalat" w:cs="Sylfaen"/>
          <w:sz w:val="24"/>
          <w:szCs w:val="24"/>
          <w:lang w:val="hy-AM"/>
        </w:rPr>
        <w:t>նոյեմբերի 20</w:t>
      </w:r>
      <w:r w:rsidRPr="005658F3">
        <w:rPr>
          <w:rFonts w:ascii="GHEA Grapalat" w:eastAsia="Calibri" w:hAnsi="GHEA Grapalat" w:cs="Sylfaen"/>
          <w:sz w:val="24"/>
          <w:szCs w:val="24"/>
          <w:lang w:val="hy-AM"/>
        </w:rPr>
        <w:t>-ին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ժամը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11:00-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.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հրապարակ 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1,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2-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րդ հարկ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)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5EBA02D3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Աճուրդին մասնակցել ցանկացողները ներկայացնում են հայտ,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14:paraId="210B3B09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Մասնակցության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վճարը 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14 000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46E48EB4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Նախավճարի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չափը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լոտի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մեկնարկային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50 տոկոսի չափով,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որը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 նախորդող երկու  օրվա ընթացքում։</w:t>
      </w:r>
    </w:p>
    <w:p w14:paraId="49435F57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14:paraId="38AD5F2D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>Լոտի  նկատմամբ սահմանափակումներ չկան:</w:t>
      </w: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505056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կանոնակարգին, ինչպես նաև գույքերի վերաբերյալ տվյալներին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ծանոթանալու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ներկայացնելու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դիմել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համայնքապետարան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հրապարակ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1, հեռ. 098 22 80 27)</w:t>
      </w:r>
      <w:r w:rsidRPr="00505056">
        <w:rPr>
          <w:rFonts w:ascii="GHEA Grapalat" w:eastAsia="Calibri" w:hAnsi="GHEA Grapalat" w:cs="Tahoma"/>
          <w:sz w:val="24"/>
          <w:szCs w:val="24"/>
          <w:lang w:val="hy-AM"/>
        </w:rPr>
        <w:t>։</w:t>
      </w:r>
    </w:p>
    <w:p w14:paraId="6E2921A1" w14:textId="06F768D2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ընդունումը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գրանցումը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դադարեցվում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օրվանից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երեք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աշխատանքային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առաջ` մինչև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2024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թվականի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503DEC" w:rsidRPr="005658F3">
        <w:rPr>
          <w:rFonts w:ascii="GHEA Grapalat" w:eastAsia="Calibri" w:hAnsi="GHEA Grapalat" w:cs="Times New Roman"/>
          <w:sz w:val="24"/>
          <w:szCs w:val="24"/>
          <w:lang w:val="hy-AM"/>
        </w:rPr>
        <w:t>նոյեմբերի 15</w:t>
      </w:r>
      <w:r w:rsidRPr="005658F3">
        <w:rPr>
          <w:rFonts w:ascii="GHEA Grapalat" w:eastAsia="Calibri" w:hAnsi="GHEA Grapalat" w:cs="Times New Roman"/>
          <w:sz w:val="24"/>
          <w:szCs w:val="24"/>
          <w:lang w:val="hy-AM"/>
        </w:rPr>
        <w:t>-ը,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11:00:</w:t>
      </w:r>
    </w:p>
    <w:p w14:paraId="3AFC06FD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71A4E828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5E6B34F9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51DC2AC5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06619A24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696310FF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0E34DA92" w14:textId="77777777" w:rsidR="00E95488" w:rsidRPr="00505056" w:rsidRDefault="00E95488" w:rsidP="00505056">
      <w:pPr>
        <w:rPr>
          <w:lang w:val="hy-AM"/>
        </w:rPr>
      </w:pPr>
    </w:p>
    <w:sectPr w:rsidR="00E95488" w:rsidRPr="00505056" w:rsidSect="00C2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B154B"/>
    <w:multiLevelType w:val="hybridMultilevel"/>
    <w:tmpl w:val="B0809E9E"/>
    <w:lvl w:ilvl="0" w:tplc="7760140E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6"/>
    <w:rsid w:val="00003544"/>
    <w:rsid w:val="00004A9F"/>
    <w:rsid w:val="00011259"/>
    <w:rsid w:val="00087200"/>
    <w:rsid w:val="000B09D1"/>
    <w:rsid w:val="000D474F"/>
    <w:rsid w:val="000E1F41"/>
    <w:rsid w:val="001073C6"/>
    <w:rsid w:val="00132A65"/>
    <w:rsid w:val="001456BF"/>
    <w:rsid w:val="001650B6"/>
    <w:rsid w:val="00191FF5"/>
    <w:rsid w:val="00194159"/>
    <w:rsid w:val="00194D48"/>
    <w:rsid w:val="001C1B57"/>
    <w:rsid w:val="001C5F4D"/>
    <w:rsid w:val="00220B8B"/>
    <w:rsid w:val="00270D3B"/>
    <w:rsid w:val="002A3C15"/>
    <w:rsid w:val="002D30AB"/>
    <w:rsid w:val="00330F26"/>
    <w:rsid w:val="00367AF2"/>
    <w:rsid w:val="00375972"/>
    <w:rsid w:val="003A5AFE"/>
    <w:rsid w:val="00450BAF"/>
    <w:rsid w:val="004551B8"/>
    <w:rsid w:val="00465AC4"/>
    <w:rsid w:val="00467F19"/>
    <w:rsid w:val="004D41EA"/>
    <w:rsid w:val="004D49C8"/>
    <w:rsid w:val="00503DEC"/>
    <w:rsid w:val="00505056"/>
    <w:rsid w:val="00537ADC"/>
    <w:rsid w:val="0054646B"/>
    <w:rsid w:val="005658F3"/>
    <w:rsid w:val="00583528"/>
    <w:rsid w:val="005A1541"/>
    <w:rsid w:val="005A27D4"/>
    <w:rsid w:val="005A6E22"/>
    <w:rsid w:val="005B0DF5"/>
    <w:rsid w:val="005D610C"/>
    <w:rsid w:val="00643142"/>
    <w:rsid w:val="00664C77"/>
    <w:rsid w:val="006722CF"/>
    <w:rsid w:val="00686423"/>
    <w:rsid w:val="006A26BB"/>
    <w:rsid w:val="007843DA"/>
    <w:rsid w:val="007F6AE9"/>
    <w:rsid w:val="008278B7"/>
    <w:rsid w:val="0088782B"/>
    <w:rsid w:val="008B32EB"/>
    <w:rsid w:val="008C3952"/>
    <w:rsid w:val="008D5BA0"/>
    <w:rsid w:val="009376BD"/>
    <w:rsid w:val="00982F03"/>
    <w:rsid w:val="009A5B2B"/>
    <w:rsid w:val="009D6134"/>
    <w:rsid w:val="00A031E5"/>
    <w:rsid w:val="00A1592A"/>
    <w:rsid w:val="00A22253"/>
    <w:rsid w:val="00A63158"/>
    <w:rsid w:val="00AD757E"/>
    <w:rsid w:val="00B109FE"/>
    <w:rsid w:val="00B20BFD"/>
    <w:rsid w:val="00B31290"/>
    <w:rsid w:val="00B34172"/>
    <w:rsid w:val="00B83513"/>
    <w:rsid w:val="00B936CA"/>
    <w:rsid w:val="00BA05FC"/>
    <w:rsid w:val="00BA6E34"/>
    <w:rsid w:val="00BF0E34"/>
    <w:rsid w:val="00BF6BC5"/>
    <w:rsid w:val="00C228BC"/>
    <w:rsid w:val="00CC44E3"/>
    <w:rsid w:val="00CC4BBF"/>
    <w:rsid w:val="00CC58B5"/>
    <w:rsid w:val="00CF57C9"/>
    <w:rsid w:val="00CF6930"/>
    <w:rsid w:val="00CF7A01"/>
    <w:rsid w:val="00D02DB5"/>
    <w:rsid w:val="00D04E35"/>
    <w:rsid w:val="00D20545"/>
    <w:rsid w:val="00D54E27"/>
    <w:rsid w:val="00D8291A"/>
    <w:rsid w:val="00D97712"/>
    <w:rsid w:val="00DE2E57"/>
    <w:rsid w:val="00DE6460"/>
    <w:rsid w:val="00E31AB4"/>
    <w:rsid w:val="00E617D9"/>
    <w:rsid w:val="00E95488"/>
    <w:rsid w:val="00EA1AC4"/>
    <w:rsid w:val="00EB4E63"/>
    <w:rsid w:val="00EB6B0B"/>
    <w:rsid w:val="00EC4963"/>
    <w:rsid w:val="00F330F3"/>
    <w:rsid w:val="00F42780"/>
    <w:rsid w:val="00F431DB"/>
    <w:rsid w:val="00F504A1"/>
    <w:rsid w:val="00F61B23"/>
    <w:rsid w:val="00FA105B"/>
    <w:rsid w:val="00FB2DAB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CDF"/>
  <w15:chartTrackingRefBased/>
  <w15:docId w15:val="{302D8CC1-1E93-4568-8390-09B89BB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A29F-0523-4FC4-942A-973382E1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2024-10-18T11:41:00Z</cp:lastPrinted>
  <dcterms:created xsi:type="dcterms:W3CDTF">2024-06-17T10:33:00Z</dcterms:created>
  <dcterms:modified xsi:type="dcterms:W3CDTF">2024-10-18T12:34:00Z</dcterms:modified>
</cp:coreProperties>
</file>