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4"/>
      </w:tblGrid>
      <w:tr w:rsidR="002E6F33" w14:paraId="2ABBB5DF" w14:textId="77777777" w:rsidTr="007A6869">
        <w:trPr>
          <w:divId w:val="1177308649"/>
          <w:trHeight w:val="3245"/>
          <w:tblCellSpacing w:w="15" w:type="dxa"/>
          <w:jc w:val="center"/>
        </w:trPr>
        <w:tc>
          <w:tcPr>
            <w:tcW w:w="0" w:type="auto"/>
            <w:hideMark/>
          </w:tcPr>
          <w:p w14:paraId="3D9F7E43" w14:textId="77777777" w:rsidR="002E6F33" w:rsidRDefault="00E41A6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768D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Pr="009768D5">
              <w:rPr>
                <w:rFonts w:ascii="Verdana" w:eastAsia="Times New Roman" w:hAnsi="Verdana"/>
                <w:noProof/>
                <w:sz w:val="28"/>
                <w:szCs w:val="28"/>
              </w:rPr>
              <w:drawing>
                <wp:inline distT="0" distB="0" distL="0" distR="0" wp14:anchorId="7B43D5BE" wp14:editId="746BCEE9">
                  <wp:extent cx="1095375" cy="1047750"/>
                  <wp:effectExtent l="0" t="0" r="0" b="0"/>
                  <wp:docPr id="1" name="Рисунок 1" descr="cid:000301d8f4c7$02b09a6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8f4c7$02b09a6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8D5">
              <w:rPr>
                <w:rFonts w:ascii="Verdana" w:eastAsia="Times New Roman" w:hAnsi="Verdana"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</w:t>
            </w:r>
            <w:r w:rsidRPr="009768D5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ԿՈՏԱՅՔԻ ՄԱՐԶԻ</w:t>
            </w:r>
            <w:r w:rsidRPr="009768D5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ԱԲՈՎՅԱՆ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36"/>
                <w:szCs w:val="36"/>
              </w:rPr>
              <w:br/>
            </w:r>
            <w:r>
              <w:rPr>
                <w:rFonts w:ascii="Verdana" w:eastAsia="Times New Roman" w:hAnsi="Verdana"/>
                <w:b/>
                <w:bCs/>
                <w:noProof/>
              </w:rPr>
              <w:drawing>
                <wp:inline distT="0" distB="0" distL="0" distR="0" wp14:anchorId="66EDA845" wp14:editId="465D40F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>ՀՀ Կոտայքի մարզ, ք. Աբովյան, Բարեկամության հր.-1, 2201, հեռ.</w:t>
            </w:r>
            <w:r w:rsidRPr="009768D5">
              <w:rPr>
                <w:rStyle w:val="a4"/>
                <w:rFonts w:ascii="Calibri" w:eastAsia="Times New Roman" w:hAnsi="Calibri" w:cs="Calibri"/>
                <w:sz w:val="14"/>
                <w:szCs w:val="14"/>
              </w:rPr>
              <w:t> </w:t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 xml:space="preserve">(0222) 2-03-65, (060) 447-000, </w:t>
            </w:r>
            <w:r w:rsidRPr="009768D5">
              <w:rPr>
                <w:rStyle w:val="a4"/>
                <w:rFonts w:ascii="GHEA Grapalat" w:eastAsia="Times New Roman" w:hAnsi="GHEA Grapalat" w:cs="GHEA Grapalat"/>
                <w:sz w:val="14"/>
                <w:szCs w:val="14"/>
              </w:rPr>
              <w:t>է</w:t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>լ. հասցե abovyan.kotayq@mta.gov.am</w:t>
            </w:r>
          </w:p>
        </w:tc>
      </w:tr>
    </w:tbl>
    <w:p w14:paraId="7E3CE434" w14:textId="2AB7C12A" w:rsidR="009768D5" w:rsidRDefault="009B59C5">
      <w:pPr>
        <w:pStyle w:val="a3"/>
        <w:divId w:val="1177308649"/>
        <w:rPr>
          <w:lang w:val="hy-AM"/>
        </w:rPr>
      </w:pPr>
      <w:r>
        <w:rPr>
          <w:lang w:val="hy-AM"/>
        </w:rPr>
        <w:t>0</w:t>
      </w:r>
      <w:r w:rsidR="00035D97">
        <w:rPr>
          <w:lang w:val="hy-AM"/>
        </w:rPr>
        <w:t>4</w:t>
      </w:r>
      <w:r w:rsidR="00BB1243">
        <w:rPr>
          <w:lang w:val="hy-AM"/>
        </w:rPr>
        <w:t xml:space="preserve">-ը </w:t>
      </w:r>
      <w:r w:rsidR="00035D97">
        <w:rPr>
          <w:lang w:val="hy-AM"/>
        </w:rPr>
        <w:t>նոյեմբեր</w:t>
      </w:r>
      <w:r w:rsidR="00BB1243">
        <w:rPr>
          <w:lang w:val="hy-AM"/>
        </w:rPr>
        <w:t>ի 202</w:t>
      </w:r>
      <w:r w:rsidR="00577926">
        <w:rPr>
          <w:lang w:val="hy-AM"/>
        </w:rPr>
        <w:t>4</w:t>
      </w:r>
      <w:r w:rsidR="00BB1243">
        <w:rPr>
          <w:lang w:val="hy-AM"/>
        </w:rPr>
        <w:t>թ.</w:t>
      </w:r>
    </w:p>
    <w:p w14:paraId="7CAF6E8C" w14:textId="479DFF29" w:rsidR="00BB1243" w:rsidRDefault="00035D97" w:rsidP="00BB1243">
      <w:pPr>
        <w:pStyle w:val="a3"/>
        <w:jc w:val="center"/>
        <w:divId w:val="1177308649"/>
        <w:rPr>
          <w:lang w:val="hy-AM"/>
        </w:rPr>
      </w:pPr>
      <w:r>
        <w:rPr>
          <w:lang w:val="hy-AM"/>
        </w:rPr>
        <w:t xml:space="preserve">ՈՒղերձ հետախուզական զորքերի կազմավորման </w:t>
      </w:r>
      <w:r>
        <w:rPr>
          <w:lang w:val="hy-AM"/>
        </w:rPr>
        <w:br/>
        <w:t>և հետախույզի մասնագիտական օրվա առիթով</w:t>
      </w:r>
    </w:p>
    <w:p w14:paraId="65DB0B7D" w14:textId="3F9C2C1B" w:rsidR="00035D97" w:rsidRPr="00D839F0" w:rsidRDefault="00035D97" w:rsidP="00035D97">
      <w:pPr>
        <w:jc w:val="both"/>
        <w:divId w:val="1177308649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1992թ. նոյեմբերի 5-ին կամավորական ջոկատների հիմքի վրա ձևավորվեց Հայաստանի զինված ուժերի հետախուզական ստորաբաժանումը. այս կարևոր օրը նշում ենք որպես հետախուզական զորքերի կազմավորման և հետախույզի մասնագիտական օր:  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D839F0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Ինչպես պատերազմական իրավիճակում, այնպես էլ խաղաղ ժամանակներում հետախուզական զորքերը արհեստավարժությամբ ու բարձր պատրաստվածությամբ  իրականացնում են նշանակալից ծառայություն՝ հանուն մեր սահմանների անառիկության 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 հայ ժողովրդի պաշտպանության: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Կարևորելով ու գնահատելով  </w:t>
      </w:r>
      <w:r>
        <w:rPr>
          <w:rFonts w:ascii="GHEA Grapalat" w:hAnsi="GHEA Grapalat"/>
          <w:sz w:val="24"/>
          <w:szCs w:val="24"/>
          <w:lang w:val="hy-AM"/>
        </w:rPr>
        <w:t>նրանց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 անձնուրաց ծառայությունը՝ առաջնահերթ ուզում եմ խոնարհումով հիշենք ու հարգենք մարտական գործողությունների ընթացքում նահատակված հետախույզների հիշատակը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Pr="00D839F0">
        <w:rPr>
          <w:rFonts w:ascii="GHEA Grapalat" w:hAnsi="GHEA Grapalat"/>
          <w:sz w:val="24"/>
          <w:szCs w:val="24"/>
          <w:lang w:val="hy-AM"/>
        </w:rPr>
        <w:t xml:space="preserve">անուրանալի </w:t>
      </w:r>
      <w:r>
        <w:rPr>
          <w:rFonts w:ascii="GHEA Grapalat" w:hAnsi="GHEA Grapalat"/>
          <w:sz w:val="24"/>
          <w:szCs w:val="24"/>
          <w:lang w:val="hy-AM"/>
        </w:rPr>
        <w:t xml:space="preserve">են նրանց </w:t>
      </w:r>
      <w:r w:rsidRPr="00D839F0">
        <w:rPr>
          <w:rFonts w:ascii="GHEA Grapalat" w:hAnsi="GHEA Grapalat"/>
          <w:sz w:val="24"/>
          <w:szCs w:val="24"/>
          <w:lang w:val="hy-AM"/>
        </w:rPr>
        <w:t>սխրանքներ</w:t>
      </w:r>
      <w:r>
        <w:rPr>
          <w:rFonts w:ascii="GHEA Grapalat" w:hAnsi="GHEA Grapalat"/>
          <w:sz w:val="24"/>
          <w:szCs w:val="24"/>
          <w:lang w:val="hy-AM"/>
        </w:rPr>
        <w:t>ն ու անմնացորդ նվիրումը հայրենիքին</w:t>
      </w:r>
      <w:r w:rsidRPr="00D839F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sz w:val="24"/>
          <w:szCs w:val="24"/>
          <w:lang w:val="hy-AM"/>
        </w:rPr>
        <w:t>Հետպատերազմյան ստեղծված իրավիճակում հետախույզները շարունակում են պատվով իրականացնել անվտանգության պահպանմանն ուղղված բարդ ու պատասխանատու աշխատանքը: Մասնագիտական օրվա առիթով շնորհավորում եմ Հայաստանի զինված ուժերի հետախուզական զորքերին, մաղթում եմ քաջառողջություն, զգոնություն և անվտանգ ծառայություն:</w:t>
      </w:r>
    </w:p>
    <w:p w14:paraId="64A35CCF" w14:textId="255FCE9F" w:rsidR="00965D30" w:rsidRPr="00035D97" w:rsidRDefault="00965D30" w:rsidP="00965D30">
      <w:pPr>
        <w:spacing w:after="0" w:line="240" w:lineRule="auto"/>
        <w:divId w:val="1177308649"/>
        <w:rPr>
          <w:lang w:val="hy-AM"/>
        </w:rPr>
      </w:pPr>
    </w:p>
    <w:p w14:paraId="3BC8DDB0" w14:textId="6A630EA5" w:rsidR="002E6F33" w:rsidRPr="00035D97" w:rsidRDefault="002E6F33" w:rsidP="00577926">
      <w:pPr>
        <w:pStyle w:val="a3"/>
        <w:ind w:firstLine="709"/>
        <w:jc w:val="both"/>
        <w:divId w:val="1177308649"/>
        <w:rPr>
          <w:lang w:val="hy-AM"/>
        </w:rPr>
      </w:pPr>
    </w:p>
    <w:p w14:paraId="23ED845A" w14:textId="77777777" w:rsidR="002E6F33" w:rsidRPr="00965D30" w:rsidRDefault="00E41A63">
      <w:pPr>
        <w:pStyle w:val="a3"/>
        <w:jc w:val="center"/>
        <w:divId w:val="1177308649"/>
        <w:rPr>
          <w:lang w:val="en-US"/>
        </w:rPr>
      </w:pPr>
      <w:r>
        <w:rPr>
          <w:rStyle w:val="a4"/>
        </w:rPr>
        <w:t>ՀԱՄԱՅՆՔԻ</w:t>
      </w:r>
      <w:r w:rsidRPr="00965D30">
        <w:rPr>
          <w:rStyle w:val="a4"/>
          <w:lang w:val="en-US"/>
        </w:rPr>
        <w:t xml:space="preserve"> </w:t>
      </w:r>
      <w:r>
        <w:rPr>
          <w:rStyle w:val="a4"/>
        </w:rPr>
        <w:t>ՂԵԿԱՎԱՐ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 w:rsidRPr="00965D30">
        <w:rPr>
          <w:lang w:val="en-US"/>
        </w:rPr>
        <w:t xml:space="preserve"> </w:t>
      </w:r>
      <w:r w:rsidRPr="00965D30">
        <w:rPr>
          <w:rFonts w:ascii="Calibri" w:hAnsi="Calibri" w:cs="Calibri"/>
          <w:lang w:val="en-US"/>
        </w:rPr>
        <w:t> </w:t>
      </w:r>
      <w:r>
        <w:rPr>
          <w:rStyle w:val="a4"/>
        </w:rPr>
        <w:t>Է</w:t>
      </w:r>
      <w:r w:rsidRPr="00965D30">
        <w:rPr>
          <w:rStyle w:val="a4"/>
          <w:lang w:val="en-US"/>
        </w:rPr>
        <w:t xml:space="preserve">. </w:t>
      </w:r>
      <w:r>
        <w:rPr>
          <w:rStyle w:val="a4"/>
        </w:rPr>
        <w:t>ԲԱԲԱՅԱՆ</w:t>
      </w:r>
      <w:r w:rsidRPr="00965D30">
        <w:rPr>
          <w:rStyle w:val="a4"/>
          <w:rFonts w:ascii="Calibri" w:hAnsi="Calibri" w:cs="Calibri"/>
          <w:sz w:val="27"/>
          <w:szCs w:val="27"/>
          <w:lang w:val="en-US"/>
        </w:rPr>
        <w:t> </w:t>
      </w:r>
    </w:p>
    <w:p w14:paraId="69FB3B3F" w14:textId="77777777" w:rsidR="002E6F33" w:rsidRPr="00965D30" w:rsidRDefault="002E6F33">
      <w:pPr>
        <w:pStyle w:val="a3"/>
        <w:spacing w:after="240" w:afterAutospacing="0"/>
        <w:divId w:val="1177308649"/>
        <w:rPr>
          <w:lang w:val="en-US"/>
        </w:rPr>
      </w:pPr>
    </w:p>
    <w:p w14:paraId="661CD5D2" w14:textId="77777777" w:rsidR="00E41A63" w:rsidRPr="00965D30" w:rsidRDefault="00E41A63">
      <w:pPr>
        <w:divId w:val="1555461877"/>
        <w:rPr>
          <w:rFonts w:ascii="GHEA Grapalat" w:eastAsia="Times New Roman" w:hAnsi="GHEA Grapalat"/>
          <w:lang w:val="en-US"/>
        </w:rPr>
      </w:pPr>
      <w:r w:rsidRPr="00965D30">
        <w:rPr>
          <w:rFonts w:ascii="Calibri" w:eastAsia="Times New Roman" w:hAnsi="Calibri" w:cs="Calibri"/>
          <w:lang w:val="en-US"/>
        </w:rPr>
        <w:t> </w:t>
      </w:r>
    </w:p>
    <w:sectPr w:rsidR="00E41A63" w:rsidRPr="00965D30" w:rsidSect="009768D5">
      <w:pgSz w:w="11907" w:h="1683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BD"/>
    <w:rsid w:val="00035D97"/>
    <w:rsid w:val="002E6F33"/>
    <w:rsid w:val="004C4CBD"/>
    <w:rsid w:val="00577926"/>
    <w:rsid w:val="00666CA5"/>
    <w:rsid w:val="007A6869"/>
    <w:rsid w:val="00965D30"/>
    <w:rsid w:val="009768D5"/>
    <w:rsid w:val="009B59C5"/>
    <w:rsid w:val="00BB1243"/>
    <w:rsid w:val="00C2601C"/>
    <w:rsid w:val="00D7366A"/>
    <w:rsid w:val="00E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F38"/>
  <w15:docId w15:val="{FA1807A2-4AFE-4604-8B18-1B914FD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sid w:val="00965D30"/>
    <w:rPr>
      <w:color w:val="0000FF"/>
      <w:u w:val="single"/>
    </w:rPr>
  </w:style>
  <w:style w:type="character" w:customStyle="1" w:styleId="xt0b8zv">
    <w:name w:val="xt0b8zv"/>
    <w:basedOn w:val="a0"/>
    <w:rsid w:val="00965D30"/>
  </w:style>
  <w:style w:type="character" w:customStyle="1" w:styleId="x1e558r4">
    <w:name w:val="x1e558r4"/>
    <w:basedOn w:val="a0"/>
    <w:rsid w:val="0096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Roza Naltakyan</cp:lastModifiedBy>
  <cp:revision>11</cp:revision>
  <cp:lastPrinted>2024-01-04T12:36:00Z</cp:lastPrinted>
  <dcterms:created xsi:type="dcterms:W3CDTF">2022-11-10T05:41:00Z</dcterms:created>
  <dcterms:modified xsi:type="dcterms:W3CDTF">2024-11-05T07:11:00Z</dcterms:modified>
</cp:coreProperties>
</file>