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B6" w:rsidRDefault="00D75126" w:rsidP="004D0900">
      <w:pPr>
        <w:jc w:val="center"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>ՀԻՄՆԱՎՈՐՈՒՄ</w:t>
      </w:r>
    </w:p>
    <w:p w:rsidR="00BE1590" w:rsidRPr="00BE1590" w:rsidRDefault="00BE1590" w:rsidP="004D0900">
      <w:pPr>
        <w:jc w:val="center"/>
        <w:rPr>
          <w:rFonts w:ascii="GHEA Mariam" w:hAnsi="GHEA Mariam"/>
          <w:b/>
          <w:lang w:val="en-US"/>
        </w:rPr>
      </w:pP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ԱԲՈՎՅԱՆ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ՀԱՄԱՅՆՔԻ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ԿԱՐԻՔՆԵՐԻ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ՀԱՄԱՐ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ՀԱՅՏԱՐԱՐՎԱԾ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ԳՆՄԱՆ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ԸՆԹԱՑԱԿԱՐԳԻ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ՉԱՓԱԲԱԺԻՆԸ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ՉԿԱՅԱՑԱԾ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ՀԱՅՏԱՐԱՐԵԼՈՒ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ՄԱՍԻՆ</w:t>
      </w:r>
      <w:r w:rsidRPr="00BE1590">
        <w:rPr>
          <w:b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ԱԲՈՎՅԱՆ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ՀԱՄԱՅՆՔԻ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ԱՎԱԳԱՆՈՒ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ՈՐՈՇՄԱՆ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ՆԱԽԱԳԾԻ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ԸՆԴՈՒՆՄԱՆ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ԱՆՀՐԱԺԵՇՏՈՒԹՅԱՆ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E1590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ՎԵՐԱԲԵՐՅԱԼ</w:t>
      </w:r>
    </w:p>
    <w:p w:rsidR="00DA525D" w:rsidRPr="002525D4" w:rsidRDefault="002E415D" w:rsidP="002E415D">
      <w:pPr>
        <w:jc w:val="both"/>
        <w:rPr>
          <w:rFonts w:ascii="GHEA Grapalat" w:hAnsi="GHEA Grapalat"/>
          <w:sz w:val="26"/>
          <w:szCs w:val="26"/>
          <w:shd w:val="clear" w:color="auto" w:fill="FFFFFF"/>
          <w:lang w:val="hy-AM"/>
        </w:rPr>
      </w:pPr>
      <w:r w:rsidRPr="00E96CEF">
        <w:rPr>
          <w:rFonts w:ascii="GHEA Grapalat" w:hAnsi="GHEA Grapalat"/>
          <w:color w:val="333333"/>
          <w:sz w:val="26"/>
          <w:szCs w:val="26"/>
          <w:shd w:val="clear" w:color="auto" w:fill="FFFFFF"/>
        </w:rPr>
        <w:t>Հ</w:t>
      </w:r>
      <w:r w:rsidRPr="00E96CEF">
        <w:rPr>
          <w:rFonts w:ascii="GHEA Grapalat" w:hAnsi="GHEA Grapalat"/>
          <w:color w:val="333333"/>
          <w:sz w:val="26"/>
          <w:szCs w:val="26"/>
          <w:shd w:val="clear" w:color="auto" w:fill="FFFFFF"/>
          <w:lang w:val="hy-AM"/>
        </w:rPr>
        <w:t>իմք ընդունելով</w:t>
      </w:r>
      <w:r w:rsidR="00BE1590" w:rsidRPr="00E96CEF">
        <w:rPr>
          <w:rFonts w:ascii="Courier New" w:hAnsi="Courier New" w:cs="Courier New"/>
          <w:color w:val="333333"/>
          <w:sz w:val="26"/>
          <w:szCs w:val="26"/>
          <w:shd w:val="clear" w:color="auto" w:fill="FFFFFF"/>
          <w:lang w:val="en-US"/>
        </w:rPr>
        <w:t> </w:t>
      </w:r>
      <w:r w:rsidR="00BE1590" w:rsidRPr="00E96CEF">
        <w:rPr>
          <w:rFonts w:ascii="GHEA Grapalat" w:hAnsi="GHEA Grapalat"/>
          <w:color w:val="333333"/>
          <w:sz w:val="26"/>
          <w:szCs w:val="26"/>
          <w:shd w:val="clear" w:color="auto" w:fill="FFFFFF"/>
          <w:lang w:val="hy-AM"/>
        </w:rPr>
        <w:t>«Գնումների մասին»</w:t>
      </w:r>
      <w:r w:rsidR="00BE1590" w:rsidRPr="00E96CEF">
        <w:rPr>
          <w:rFonts w:ascii="Courier New" w:hAnsi="Courier New" w:cs="Courier New"/>
          <w:color w:val="333333"/>
          <w:sz w:val="26"/>
          <w:szCs w:val="26"/>
          <w:shd w:val="clear" w:color="auto" w:fill="FFFFFF"/>
          <w:lang w:val="hy-AM"/>
        </w:rPr>
        <w:t> </w:t>
      </w:r>
      <w:r w:rsidR="00BE1590" w:rsidRPr="00E96CEF">
        <w:rPr>
          <w:rFonts w:ascii="GHEA Grapalat" w:hAnsi="GHEA Grapalat"/>
          <w:color w:val="333333"/>
          <w:sz w:val="26"/>
          <w:szCs w:val="26"/>
          <w:shd w:val="clear" w:color="auto" w:fill="FFFFFF"/>
          <w:lang w:val="hy-AM"/>
        </w:rPr>
        <w:t xml:space="preserve">օրենքի 37-րդ հոդվածի 1-ին մասի 2-րդ </w:t>
      </w:r>
      <w:r w:rsidRPr="00E96CEF">
        <w:rPr>
          <w:rFonts w:ascii="GHEA Grapalat" w:hAnsi="GHEA Grapalat"/>
          <w:color w:val="333333"/>
          <w:sz w:val="26"/>
          <w:szCs w:val="26"/>
          <w:shd w:val="clear" w:color="auto" w:fill="FFFFFF"/>
          <w:lang w:val="hy-AM"/>
        </w:rPr>
        <w:t>կետը, այն</w:t>
      </w:r>
      <w:r w:rsidR="00E96CEF">
        <w:rPr>
          <w:rFonts w:ascii="GHEA Grapalat" w:hAnsi="GHEA Grapalat"/>
          <w:color w:val="333333"/>
          <w:sz w:val="26"/>
          <w:szCs w:val="26"/>
          <w:shd w:val="clear" w:color="auto" w:fill="FFFFFF"/>
          <w:lang w:val="hy-AM"/>
        </w:rPr>
        <w:t xml:space="preserve"> </w:t>
      </w:r>
      <w:r w:rsidRPr="00E96CEF">
        <w:rPr>
          <w:rFonts w:ascii="GHEA Grapalat" w:hAnsi="GHEA Grapalat"/>
          <w:color w:val="333333"/>
          <w:sz w:val="26"/>
          <w:szCs w:val="26"/>
          <w:shd w:val="clear" w:color="auto" w:fill="FFFFFF"/>
          <w:lang w:val="hy-AM"/>
        </w:rPr>
        <w:t>է</w:t>
      </w:r>
      <w:r w:rsidR="00E96CEF">
        <w:rPr>
          <w:rFonts w:ascii="GHEA Grapalat" w:hAnsi="GHEA Grapalat"/>
          <w:color w:val="333333"/>
          <w:sz w:val="26"/>
          <w:szCs w:val="26"/>
          <w:shd w:val="clear" w:color="auto" w:fill="FFFFFF"/>
          <w:lang w:val="hy-AM"/>
        </w:rPr>
        <w:t xml:space="preserve">՝ </w:t>
      </w:r>
      <w:r w:rsidRPr="00E96CEF">
        <w:rPr>
          <w:rFonts w:ascii="GHEA Grapalat" w:hAnsi="GHEA Grapalat"/>
          <w:color w:val="333333"/>
          <w:sz w:val="26"/>
          <w:szCs w:val="26"/>
          <w:shd w:val="clear" w:color="auto" w:fill="FFFFFF"/>
          <w:lang w:val="hy-AM"/>
        </w:rPr>
        <w:t>Գնման ընթացակարգը չկայացած է հայտարարվում, եթե դադարում է գոյություն ունենալ գնման պահանջը</w:t>
      </w:r>
      <w:r w:rsidR="00E96CEF">
        <w:rPr>
          <w:rFonts w:ascii="GHEA Grapalat" w:hAnsi="GHEA Grapalat"/>
          <w:color w:val="333333"/>
          <w:sz w:val="26"/>
          <w:szCs w:val="26"/>
          <w:shd w:val="clear" w:color="auto" w:fill="FFFFFF"/>
          <w:lang w:val="hy-AM"/>
        </w:rPr>
        <w:t xml:space="preserve"> և </w:t>
      </w:r>
      <w:r w:rsidR="00BE1590" w:rsidRPr="00E96CEF">
        <w:rPr>
          <w:rFonts w:ascii="GHEA Grapalat" w:hAnsi="GHEA Grapalat"/>
          <w:color w:val="333333"/>
          <w:sz w:val="26"/>
          <w:szCs w:val="26"/>
          <w:shd w:val="clear" w:color="auto" w:fill="FFFFFF"/>
          <w:lang w:val="hy-AM"/>
        </w:rPr>
        <w:t xml:space="preserve">Հայաստանի Հանրապետության կառավարության 2017թվականի մայիսի 04-ի N 526-Ն որոշմամբ հաստատված կարգի 58-րդ </w:t>
      </w:r>
      <w:r w:rsidRPr="00E96CEF">
        <w:rPr>
          <w:rFonts w:ascii="GHEA Grapalat" w:hAnsi="GHEA Grapalat"/>
          <w:color w:val="333333"/>
          <w:sz w:val="26"/>
          <w:szCs w:val="26"/>
          <w:shd w:val="clear" w:color="auto" w:fill="FFFFFF"/>
          <w:lang w:val="hy-AM"/>
        </w:rPr>
        <w:t>կետը</w:t>
      </w:r>
      <w:r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, այն է</w:t>
      </w:r>
      <w:r w:rsidR="00E96CEF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 xml:space="preserve">՝ </w:t>
      </w:r>
      <w:r w:rsidR="00FF6BC8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Եթե գնման ընթացակարգի արդյունքում պայմանագիր չի կնքվում, ապա այդ ընթացակարգը չկայացած է</w:t>
      </w:r>
      <w:r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 xml:space="preserve"> </w:t>
      </w:r>
      <w:r w:rsidR="00FF6BC8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հայտարարվում, և օրենքով սահմանված կարգով կազմակերպվում է գնման նոր ընթացակարգ: Օրենքի 37-րդ հոդվածի 1-ին մասի 2-րդ կետի հիման վրա պետության կամ համայնքների կարիքների համար կազմակերպված գնման</w:t>
      </w:r>
      <w:r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 xml:space="preserve"> </w:t>
      </w:r>
      <w:r w:rsidR="00FF6BC8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ընթացակարգը կարող է ամբողջությամբ կամ մասնակի չկայացած հայտարարվել՝ համապատասխանաբար</w:t>
      </w:r>
      <w:r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 xml:space="preserve"> </w:t>
      </w:r>
      <w:r w:rsidR="00FF6BC8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Հայաստանի Հանրապետության կառավարության կամ համայնքի ավագանու, այլ պատվիրատուների դեպքում՝</w:t>
      </w:r>
      <w:r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 xml:space="preserve"> </w:t>
      </w:r>
      <w:r w:rsidR="00FF6BC8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ընդհանուր կառավարումն իրականացնող լիազորված մարմնի ղեկավարի, իսկ հիմնադրամների դեպքում՝</w:t>
      </w:r>
      <w:r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 xml:space="preserve"> </w:t>
      </w:r>
      <w:r w:rsidR="00FF6BC8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հոգաբարձուների խորհրդի որոշման հիման վրա</w:t>
      </w:r>
      <w:r w:rsidR="00E96CEF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 xml:space="preserve"> </w:t>
      </w:r>
      <w:r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«ԱԲՀ-ԷԱՃԱՊՁԲ-22/32»</w:t>
      </w:r>
      <w:r w:rsidRPr="002525D4">
        <w:rPr>
          <w:sz w:val="26"/>
          <w:szCs w:val="26"/>
          <w:lang w:val="hy-AM"/>
        </w:rPr>
        <w:t xml:space="preserve"> </w:t>
      </w:r>
      <w:r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ծածկագրով գնման ընթացակարգի գնահատող հանձնաժողովը որոշեց դիմել</w:t>
      </w:r>
      <w:r w:rsidR="00DA525D" w:rsidRPr="002525D4">
        <w:rPr>
          <w:sz w:val="26"/>
          <w:szCs w:val="26"/>
          <w:lang w:val="hy-AM"/>
        </w:rPr>
        <w:t xml:space="preserve"> </w:t>
      </w:r>
      <w:r w:rsidR="00DA525D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Աբովյան համայնքի ավագանուն Աբովյան համայնքի կարիքների համար բազմաբնակարան շենքերի տանիքների վերանորոգման ծածկեր ձեռքբերելու գնման ընթացակարգի 1-ին չափաբաժինը՝ ասբեստյա թերթաքար, չկայացած</w:t>
      </w:r>
      <w:r w:rsidR="00DA525D" w:rsidRPr="002525D4">
        <w:rPr>
          <w:sz w:val="26"/>
          <w:szCs w:val="26"/>
          <w:lang w:val="hy-AM"/>
        </w:rPr>
        <w:t xml:space="preserve"> </w:t>
      </w:r>
      <w:r w:rsidR="00DA525D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հայտարարելու համար:</w:t>
      </w:r>
      <w:r w:rsidR="00E96CEF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 xml:space="preserve"> Մասնավորապես </w:t>
      </w:r>
      <w:r w:rsidR="00DA525D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«ԱԲՀ-ԷԱՃԱՊՁԲ-22/32» ծածկագրով էլեկտրոնային աճուրդով գնման ընթացակարգի հայտերի բացումից հետո պարզվել է,</w:t>
      </w:r>
      <w:r w:rsidR="00E947F1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 xml:space="preserve"> </w:t>
      </w:r>
      <w:r w:rsidR="00DA525D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որ տեղի է ունեցել տեխնիկական սխալ և N 1 չափաբաժնի</w:t>
      </w:r>
      <w:r w:rsidR="00E96CEF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 xml:space="preserve">՝ </w:t>
      </w:r>
      <w:r w:rsidR="00E96CEF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ասբեստյա թերթաքար</w:t>
      </w:r>
      <w:r w:rsidR="00E96CEF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,</w:t>
      </w:r>
      <w:r w:rsidR="00DA525D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 xml:space="preserve"> համար հայտով հաստատված գնման գինը (նախահաշվային արժեքը) սխալ է հաշվարկվել</w:t>
      </w:r>
      <w:r w:rsidR="00E96CEF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>,</w:t>
      </w:r>
      <w:r w:rsidR="00DA525D" w:rsidRPr="002525D4">
        <w:rPr>
          <w:rFonts w:ascii="GHEA Grapalat" w:hAnsi="GHEA Grapalat"/>
          <w:sz w:val="26"/>
          <w:szCs w:val="26"/>
          <w:shd w:val="clear" w:color="auto" w:fill="FFFFFF"/>
          <w:lang w:val="hy-AM"/>
        </w:rPr>
        <w:t xml:space="preserve"> 1 քմ-ի արժեքի փոխարեն նշվել է 1 հատի արժեքը: Ելնելով վերոգրյալից՝ Պատվիրատուի մոտ տվյալ գնման գնով վերացել է գնման պահանջը:</w:t>
      </w:r>
      <w:bookmarkStart w:id="0" w:name="_GoBack"/>
      <w:bookmarkEnd w:id="0"/>
    </w:p>
    <w:p w:rsidR="00020E6B" w:rsidRPr="002525D4" w:rsidRDefault="00020E6B" w:rsidP="00B7697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CE0944" w:rsidRPr="002525D4" w:rsidRDefault="00CE0944" w:rsidP="002A309C">
      <w:pPr>
        <w:spacing w:line="360" w:lineRule="auto"/>
        <w:jc w:val="both"/>
        <w:rPr>
          <w:rFonts w:ascii="GHEA Mariam" w:hAnsi="GHEA Mariam"/>
          <w:lang w:val="hy-AM"/>
        </w:rPr>
      </w:pPr>
    </w:p>
    <w:p w:rsidR="001F3FBB" w:rsidRPr="002525D4" w:rsidRDefault="00055E6E" w:rsidP="00821736">
      <w:pPr>
        <w:jc w:val="center"/>
        <w:rPr>
          <w:rFonts w:ascii="GHEA Mariam" w:hAnsi="GHEA Mariam"/>
          <w:lang w:val="hy-AM"/>
        </w:rPr>
      </w:pPr>
      <w:r w:rsidRPr="002525D4">
        <w:rPr>
          <w:rFonts w:ascii="GHEA Mariam" w:hAnsi="GHEA Mariam"/>
          <w:lang w:val="hy-AM"/>
        </w:rPr>
        <w:t xml:space="preserve">ՀԱՄԱՅՆՔԻ </w:t>
      </w:r>
      <w:r w:rsidR="003F5F55" w:rsidRPr="002525D4">
        <w:rPr>
          <w:rFonts w:ascii="GHEA Mariam" w:hAnsi="GHEA Mariam"/>
          <w:lang w:val="hy-AM"/>
        </w:rPr>
        <w:t>ՂԵԿԱՎԱՐ</w:t>
      </w:r>
      <w:r w:rsidR="00D82E8E" w:rsidRPr="002525D4">
        <w:rPr>
          <w:rFonts w:ascii="GHEA Mariam" w:hAnsi="GHEA Mariam"/>
          <w:lang w:val="hy-AM"/>
        </w:rPr>
        <w:t>՝</w:t>
      </w:r>
      <w:r w:rsidRPr="002525D4">
        <w:rPr>
          <w:rFonts w:ascii="GHEA Mariam" w:hAnsi="GHEA Mariam"/>
          <w:lang w:val="hy-AM"/>
        </w:rPr>
        <w:tab/>
      </w:r>
      <w:r w:rsidR="00D82E8E" w:rsidRPr="002525D4">
        <w:rPr>
          <w:rFonts w:ascii="GHEA Mariam" w:hAnsi="GHEA Mariam"/>
          <w:lang w:val="hy-AM"/>
        </w:rPr>
        <w:t xml:space="preserve">   </w:t>
      </w:r>
      <w:r w:rsidR="00FB0116" w:rsidRPr="002525D4">
        <w:rPr>
          <w:rFonts w:ascii="GHEA Mariam" w:hAnsi="GHEA Mariam"/>
          <w:lang w:val="hy-AM"/>
        </w:rPr>
        <w:tab/>
        <w:t xml:space="preserve"> </w:t>
      </w:r>
      <w:r w:rsidR="00C4552A" w:rsidRPr="002525D4">
        <w:rPr>
          <w:rFonts w:ascii="GHEA Mariam" w:hAnsi="GHEA Mariam"/>
          <w:lang w:val="hy-AM"/>
        </w:rPr>
        <w:t xml:space="preserve">                    </w:t>
      </w:r>
      <w:r w:rsidR="00FB0116" w:rsidRPr="002525D4">
        <w:rPr>
          <w:rFonts w:ascii="GHEA Mariam" w:hAnsi="GHEA Mariam"/>
          <w:lang w:val="hy-AM"/>
        </w:rPr>
        <w:t xml:space="preserve">                          </w:t>
      </w:r>
      <w:r w:rsidR="001F29E8" w:rsidRPr="002525D4">
        <w:rPr>
          <w:rFonts w:ascii="GHEA Mariam" w:hAnsi="GHEA Mariam"/>
          <w:lang w:val="hy-AM"/>
        </w:rPr>
        <w:t>Է</w:t>
      </w:r>
      <w:r w:rsidR="001F29E8" w:rsidRPr="002525D4">
        <w:rPr>
          <w:rFonts w:ascii="GHEA Mariam" w:hAnsi="GHEA Mariam"/>
          <w:lang w:val="en-US"/>
        </w:rPr>
        <w:t xml:space="preserve">ԴՈՒԱՐԴ  </w:t>
      </w:r>
      <w:r w:rsidR="00FB0116" w:rsidRPr="002525D4">
        <w:rPr>
          <w:rFonts w:ascii="GHEA Mariam" w:hAnsi="GHEA Mariam"/>
          <w:lang w:val="hy-AM"/>
        </w:rPr>
        <w:t xml:space="preserve"> </w:t>
      </w:r>
      <w:r w:rsidR="00C40BD8" w:rsidRPr="002525D4">
        <w:rPr>
          <w:rFonts w:ascii="GHEA Mariam" w:hAnsi="GHEA Mariam"/>
          <w:lang w:val="hy-AM"/>
        </w:rPr>
        <w:t>ԲԱԲԱ</w:t>
      </w:r>
      <w:r w:rsidR="00FB0116" w:rsidRPr="002525D4">
        <w:rPr>
          <w:rFonts w:ascii="GHEA Mariam" w:hAnsi="GHEA Mariam"/>
          <w:lang w:val="hy-AM"/>
        </w:rPr>
        <w:t>ՅԱՆ</w:t>
      </w:r>
    </w:p>
    <w:p w:rsidR="0043507D" w:rsidRPr="002525D4" w:rsidRDefault="0043507D" w:rsidP="00CE0944">
      <w:pPr>
        <w:rPr>
          <w:rFonts w:ascii="GHEA Mariam" w:hAnsi="GHEA Mariam"/>
          <w:b/>
          <w:lang w:val="hy-AM"/>
        </w:rPr>
      </w:pPr>
    </w:p>
    <w:p w:rsidR="00D75126" w:rsidRPr="002525D4" w:rsidRDefault="00D75126" w:rsidP="00B7697A">
      <w:pPr>
        <w:jc w:val="center"/>
        <w:rPr>
          <w:rFonts w:ascii="GHEA Mariam" w:hAnsi="GHEA Mariam"/>
          <w:b/>
          <w:lang w:val="hy-AM"/>
        </w:rPr>
      </w:pPr>
    </w:p>
    <w:p w:rsidR="00B7697A" w:rsidRPr="002525D4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936F3C" w:rsidRPr="001F3FBB" w:rsidRDefault="00936F3C" w:rsidP="003F5F55">
      <w:pPr>
        <w:jc w:val="center"/>
        <w:rPr>
          <w:rFonts w:ascii="GHEA Mariam" w:hAnsi="GHEA Mariam"/>
          <w:lang w:val="hy-AM"/>
        </w:rPr>
      </w:pPr>
    </w:p>
    <w:sectPr w:rsidR="00936F3C" w:rsidRPr="001F3FBB" w:rsidSect="00A26AE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CB" w:rsidRDefault="008C04CB" w:rsidP="00484A07">
      <w:pPr>
        <w:spacing w:after="0" w:line="240" w:lineRule="auto"/>
      </w:pPr>
      <w:r>
        <w:separator/>
      </w:r>
    </w:p>
  </w:endnote>
  <w:endnote w:type="continuationSeparator" w:id="0">
    <w:p w:rsidR="008C04CB" w:rsidRDefault="008C04CB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CB" w:rsidRDefault="008C04CB" w:rsidP="00484A07">
      <w:pPr>
        <w:spacing w:after="0" w:line="240" w:lineRule="auto"/>
      </w:pPr>
      <w:r>
        <w:separator/>
      </w:r>
    </w:p>
  </w:footnote>
  <w:footnote w:type="continuationSeparator" w:id="0">
    <w:p w:rsidR="008C04CB" w:rsidRDefault="008C04CB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3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0E9"/>
    <w:rsid w:val="00014BE7"/>
    <w:rsid w:val="000179FF"/>
    <w:rsid w:val="00020E6B"/>
    <w:rsid w:val="000214C5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0D3F10"/>
    <w:rsid w:val="001064B2"/>
    <w:rsid w:val="001A3038"/>
    <w:rsid w:val="001B4233"/>
    <w:rsid w:val="001B5D0A"/>
    <w:rsid w:val="001E66E6"/>
    <w:rsid w:val="001F29E8"/>
    <w:rsid w:val="001F3FBB"/>
    <w:rsid w:val="002215F8"/>
    <w:rsid w:val="00221F63"/>
    <w:rsid w:val="00252209"/>
    <w:rsid w:val="002525D4"/>
    <w:rsid w:val="00254AAC"/>
    <w:rsid w:val="00255F99"/>
    <w:rsid w:val="00290890"/>
    <w:rsid w:val="002A309C"/>
    <w:rsid w:val="002A3870"/>
    <w:rsid w:val="002C4B92"/>
    <w:rsid w:val="002E415D"/>
    <w:rsid w:val="00302C77"/>
    <w:rsid w:val="00326026"/>
    <w:rsid w:val="003330E9"/>
    <w:rsid w:val="00350F10"/>
    <w:rsid w:val="0035194B"/>
    <w:rsid w:val="003561F7"/>
    <w:rsid w:val="003626D0"/>
    <w:rsid w:val="00397917"/>
    <w:rsid w:val="003A51D6"/>
    <w:rsid w:val="003C547F"/>
    <w:rsid w:val="003D6B7E"/>
    <w:rsid w:val="003F3BEF"/>
    <w:rsid w:val="003F5F55"/>
    <w:rsid w:val="00410C07"/>
    <w:rsid w:val="0043121D"/>
    <w:rsid w:val="0043507D"/>
    <w:rsid w:val="00436E3D"/>
    <w:rsid w:val="00484A07"/>
    <w:rsid w:val="00487229"/>
    <w:rsid w:val="004D0900"/>
    <w:rsid w:val="00500793"/>
    <w:rsid w:val="005101BE"/>
    <w:rsid w:val="00512955"/>
    <w:rsid w:val="005409C6"/>
    <w:rsid w:val="005427D3"/>
    <w:rsid w:val="00566A32"/>
    <w:rsid w:val="00585204"/>
    <w:rsid w:val="005C60B6"/>
    <w:rsid w:val="005D101E"/>
    <w:rsid w:val="005F6763"/>
    <w:rsid w:val="00626134"/>
    <w:rsid w:val="006727B5"/>
    <w:rsid w:val="006745B3"/>
    <w:rsid w:val="00687FDC"/>
    <w:rsid w:val="00723A37"/>
    <w:rsid w:val="00743FE4"/>
    <w:rsid w:val="007608CC"/>
    <w:rsid w:val="0079075D"/>
    <w:rsid w:val="007B28EC"/>
    <w:rsid w:val="007C1883"/>
    <w:rsid w:val="007F0682"/>
    <w:rsid w:val="00810A3B"/>
    <w:rsid w:val="00821736"/>
    <w:rsid w:val="008309B9"/>
    <w:rsid w:val="00830CAA"/>
    <w:rsid w:val="0085235C"/>
    <w:rsid w:val="00884E02"/>
    <w:rsid w:val="00893209"/>
    <w:rsid w:val="008C04CB"/>
    <w:rsid w:val="008D0FA0"/>
    <w:rsid w:val="008D4013"/>
    <w:rsid w:val="008F3081"/>
    <w:rsid w:val="009319C1"/>
    <w:rsid w:val="0093488D"/>
    <w:rsid w:val="00936F3C"/>
    <w:rsid w:val="0094498C"/>
    <w:rsid w:val="009554F1"/>
    <w:rsid w:val="00980131"/>
    <w:rsid w:val="009A5E32"/>
    <w:rsid w:val="009B52BE"/>
    <w:rsid w:val="009C5763"/>
    <w:rsid w:val="009D24EF"/>
    <w:rsid w:val="009F6E15"/>
    <w:rsid w:val="00A26AE8"/>
    <w:rsid w:val="00A36CCE"/>
    <w:rsid w:val="00A61D09"/>
    <w:rsid w:val="00A67208"/>
    <w:rsid w:val="00AA0A3C"/>
    <w:rsid w:val="00AA4F4B"/>
    <w:rsid w:val="00AB6003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B45C11"/>
    <w:rsid w:val="00B7697A"/>
    <w:rsid w:val="00B8624A"/>
    <w:rsid w:val="00BE1590"/>
    <w:rsid w:val="00C07CB4"/>
    <w:rsid w:val="00C40BD8"/>
    <w:rsid w:val="00C4552A"/>
    <w:rsid w:val="00C503A2"/>
    <w:rsid w:val="00C55D8E"/>
    <w:rsid w:val="00C92E48"/>
    <w:rsid w:val="00C94AC4"/>
    <w:rsid w:val="00C953FA"/>
    <w:rsid w:val="00CC6751"/>
    <w:rsid w:val="00CE0944"/>
    <w:rsid w:val="00CE7A30"/>
    <w:rsid w:val="00D00159"/>
    <w:rsid w:val="00D12FF8"/>
    <w:rsid w:val="00D147DC"/>
    <w:rsid w:val="00D230E1"/>
    <w:rsid w:val="00D5249A"/>
    <w:rsid w:val="00D57FD6"/>
    <w:rsid w:val="00D75126"/>
    <w:rsid w:val="00D82E8E"/>
    <w:rsid w:val="00DA525D"/>
    <w:rsid w:val="00DE16CB"/>
    <w:rsid w:val="00E028EC"/>
    <w:rsid w:val="00E0294E"/>
    <w:rsid w:val="00E10CBA"/>
    <w:rsid w:val="00E12769"/>
    <w:rsid w:val="00E26664"/>
    <w:rsid w:val="00E45F2D"/>
    <w:rsid w:val="00E47AF1"/>
    <w:rsid w:val="00E51CA9"/>
    <w:rsid w:val="00E947F1"/>
    <w:rsid w:val="00E96CEF"/>
    <w:rsid w:val="00EB4044"/>
    <w:rsid w:val="00EC21E6"/>
    <w:rsid w:val="00EF3A43"/>
    <w:rsid w:val="00F3343C"/>
    <w:rsid w:val="00FB0116"/>
    <w:rsid w:val="00FD0441"/>
    <w:rsid w:val="00FD25E8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C5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qFormat/>
    <w:rsid w:val="00063659"/>
    <w:rPr>
      <w:i/>
      <w:iCs/>
    </w:rPr>
  </w:style>
  <w:style w:type="paragraph" w:styleId="10">
    <w:name w:val="toc 1"/>
    <w:basedOn w:val="a"/>
    <w:next w:val="a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"/>
    <w:next w:val="a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f2">
    <w:name w:val="footnote text"/>
    <w:basedOn w:val="a"/>
    <w:link w:val="af3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af4">
    <w:name w:val="footnote reference"/>
    <w:basedOn w:val="a0"/>
    <w:unhideWhenUsed/>
    <w:rsid w:val="00484A07"/>
    <w:rPr>
      <w:rFonts w:cs="Times New Roman"/>
      <w:vertAlign w:val="superscript"/>
    </w:r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34"/>
    <w:locked/>
    <w:rsid w:val="00484A0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 Windows</cp:lastModifiedBy>
  <cp:revision>24</cp:revision>
  <cp:lastPrinted>2022-08-10T13:14:00Z</cp:lastPrinted>
  <dcterms:created xsi:type="dcterms:W3CDTF">2021-12-16T11:14:00Z</dcterms:created>
  <dcterms:modified xsi:type="dcterms:W3CDTF">2022-08-10T14:09:00Z</dcterms:modified>
</cp:coreProperties>
</file>