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F6" w:rsidRPr="00F87861" w:rsidRDefault="00C578F6" w:rsidP="00C578F6">
      <w:pPr>
        <w:jc w:val="center"/>
        <w:divId w:val="1674406062"/>
        <w:rPr>
          <w:rFonts w:ascii="GHEA Grapalat" w:hAnsi="GHEA Grapalat"/>
          <w:b/>
          <w:sz w:val="24"/>
          <w:szCs w:val="24"/>
          <w:lang w:val="hy-AM"/>
        </w:rPr>
      </w:pPr>
      <w:r w:rsidRPr="00F87861">
        <w:rPr>
          <w:rFonts w:ascii="GHEA Grapalat" w:hAnsi="GHEA Grapalat" w:cs="Arial"/>
          <w:b/>
          <w:sz w:val="24"/>
          <w:szCs w:val="24"/>
        </w:rPr>
        <w:t>ՀԻՄՆԱՎՈՐՈՒՄ</w:t>
      </w:r>
      <w:r w:rsidRPr="00F87861">
        <w:rPr>
          <w:rFonts w:ascii="GHEA Grapalat" w:hAnsi="GHEA Grapalat"/>
          <w:b/>
          <w:sz w:val="24"/>
          <w:szCs w:val="24"/>
        </w:rPr>
        <w:br/>
        <w:t>«</w:t>
      </w:r>
      <w:r w:rsidR="008D52F4" w:rsidRPr="00F87861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ԱԲՈՎՅԱՆ ՀԱՄԱՅՆՔԻ ՏԱՐԱԾԱԿԱՆ ՊԼԱՆԱՎՈՐՄԱՆ ՓԱՍՏԱԹՂԹԵՐԻ ՆԱԽԱԳԾՈՒՄ 07-011-</w:t>
      </w:r>
      <w:r w:rsidR="00444208" w:rsidRPr="00F8786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0358-0139</w:t>
      </w:r>
      <w:r w:rsidR="008D52F4" w:rsidRPr="00F87861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 xml:space="preserve"> ԿԱԴԱՍՏՐԱՅԻՆ ԾԱԾԿԱԳՐՈՎ </w:t>
      </w:r>
      <w:r w:rsidR="00444208" w:rsidRPr="00F8786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0,105</w:t>
      </w:r>
      <w:r w:rsidR="008D52F4" w:rsidRPr="00F87861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 xml:space="preserve"> ՀԵԿՏԱՐ ՄԱԿԵՐԵՍՈՎ ՀՈՂԱՄԱՍԻ ՄԱՍՈՎ ՓՈՓՈԽՈՒԹՅՈՒՆ ԿԱՏԱՐԵԼՈՒ ՄԱՍԻՆ</w:t>
      </w:r>
      <w:r w:rsidRPr="00F87861">
        <w:rPr>
          <w:rFonts w:ascii="GHEA Grapalat" w:hAnsi="GHEA Grapalat"/>
          <w:b/>
          <w:sz w:val="24"/>
          <w:szCs w:val="24"/>
        </w:rPr>
        <w:t xml:space="preserve">» </w:t>
      </w:r>
      <w:r w:rsidRPr="00F87861">
        <w:rPr>
          <w:rFonts w:ascii="GHEA Grapalat" w:hAnsi="GHEA Grapalat" w:cs="Arial"/>
          <w:b/>
          <w:sz w:val="24"/>
          <w:szCs w:val="24"/>
        </w:rPr>
        <w:t>ԱԲՈՎՅԱՆ</w:t>
      </w:r>
      <w:r w:rsidRPr="00F87861">
        <w:rPr>
          <w:rFonts w:ascii="GHEA Grapalat" w:hAnsi="GHEA Grapalat"/>
          <w:b/>
          <w:sz w:val="24"/>
          <w:szCs w:val="24"/>
        </w:rPr>
        <w:t xml:space="preserve"> </w:t>
      </w:r>
      <w:r w:rsidRPr="00F87861">
        <w:rPr>
          <w:rFonts w:ascii="GHEA Grapalat" w:hAnsi="GHEA Grapalat" w:cs="Arial"/>
          <w:b/>
          <w:sz w:val="24"/>
          <w:szCs w:val="24"/>
        </w:rPr>
        <w:t>ՀԱՄԱՅՆՔԻ</w:t>
      </w:r>
      <w:r w:rsidRPr="00F87861">
        <w:rPr>
          <w:rFonts w:ascii="GHEA Grapalat" w:hAnsi="GHEA Grapalat"/>
          <w:b/>
          <w:sz w:val="24"/>
          <w:szCs w:val="24"/>
        </w:rPr>
        <w:t xml:space="preserve"> </w:t>
      </w:r>
      <w:r w:rsidRPr="00F87861">
        <w:rPr>
          <w:rFonts w:ascii="GHEA Grapalat" w:hAnsi="GHEA Grapalat" w:cs="Arial"/>
          <w:b/>
          <w:sz w:val="24"/>
          <w:szCs w:val="24"/>
        </w:rPr>
        <w:t>ԱՎԱԳԱՆՈՒ</w:t>
      </w:r>
      <w:r w:rsidRPr="00F87861">
        <w:rPr>
          <w:rFonts w:ascii="GHEA Grapalat" w:hAnsi="GHEA Grapalat"/>
          <w:b/>
          <w:sz w:val="24"/>
          <w:szCs w:val="24"/>
        </w:rPr>
        <w:t xml:space="preserve"> </w:t>
      </w:r>
      <w:r w:rsidRPr="00F87861">
        <w:rPr>
          <w:rFonts w:ascii="GHEA Grapalat" w:hAnsi="GHEA Grapalat" w:cs="Arial"/>
          <w:b/>
          <w:sz w:val="24"/>
          <w:szCs w:val="24"/>
        </w:rPr>
        <w:t>ՈՐՈՇՄԱՆ</w:t>
      </w:r>
      <w:r w:rsidRPr="00F87861">
        <w:rPr>
          <w:rFonts w:ascii="GHEA Grapalat" w:hAnsi="GHEA Grapalat"/>
          <w:b/>
          <w:sz w:val="24"/>
          <w:szCs w:val="24"/>
        </w:rPr>
        <w:t xml:space="preserve"> </w:t>
      </w:r>
      <w:r w:rsidRPr="00F87861">
        <w:rPr>
          <w:rFonts w:ascii="GHEA Grapalat" w:hAnsi="GHEA Grapalat" w:cs="Arial"/>
          <w:b/>
          <w:sz w:val="24"/>
          <w:szCs w:val="24"/>
        </w:rPr>
        <w:t>ՆԱԽԱԳԾԻ</w:t>
      </w:r>
      <w:r w:rsidRPr="00F87861">
        <w:rPr>
          <w:rFonts w:ascii="GHEA Grapalat" w:hAnsi="GHEA Grapalat"/>
          <w:b/>
          <w:sz w:val="24"/>
          <w:szCs w:val="24"/>
        </w:rPr>
        <w:t xml:space="preserve"> </w:t>
      </w:r>
      <w:r w:rsidRPr="00F87861">
        <w:rPr>
          <w:rFonts w:ascii="GHEA Grapalat" w:hAnsi="GHEA Grapalat" w:cs="Arial"/>
          <w:b/>
          <w:sz w:val="24"/>
          <w:szCs w:val="24"/>
        </w:rPr>
        <w:t>ԸՆԴՈՒՆՄԱՆ</w:t>
      </w:r>
      <w:r w:rsidRPr="00F87861">
        <w:rPr>
          <w:rFonts w:ascii="GHEA Grapalat" w:hAnsi="GHEA Grapalat"/>
          <w:b/>
          <w:sz w:val="24"/>
          <w:szCs w:val="24"/>
          <w:lang w:val="hy-AM"/>
        </w:rPr>
        <w:br/>
      </w:r>
    </w:p>
    <w:p w:rsidR="00EA0129" w:rsidRPr="00F87861" w:rsidRDefault="00EA0129" w:rsidP="00141B8D">
      <w:pPr>
        <w:spacing w:after="0" w:line="240" w:lineRule="auto"/>
        <w:jc w:val="both"/>
        <w:divId w:val="1674406062"/>
        <w:rPr>
          <w:rFonts w:ascii="GHEA Grapalat" w:hAnsi="GHEA Grapalat"/>
          <w:lang w:val="hy-AM"/>
        </w:rPr>
      </w:pPr>
      <w:r w:rsidRPr="00141B8D">
        <w:rPr>
          <w:sz w:val="20"/>
          <w:szCs w:val="20"/>
          <w:lang w:val="hy-AM"/>
        </w:rPr>
        <w:t xml:space="preserve">  </w:t>
      </w:r>
      <w:r w:rsidRPr="00F87861">
        <w:rPr>
          <w:rFonts w:ascii="GHEA Grapalat" w:hAnsi="GHEA Grapalat"/>
          <w:lang w:val="hy-AM"/>
        </w:rPr>
        <w:t>Ավագանու որոշման նախագիծը կազմվել է Հողային օրենսգրքի 3-րդ և 7-րդ հոդվածների,</w:t>
      </w:r>
      <w:r w:rsidRPr="00F87861">
        <w:rPr>
          <w:rFonts w:ascii="Calibri" w:hAnsi="Calibri" w:cs="Calibri"/>
          <w:lang w:val="hy-AM"/>
        </w:rPr>
        <w:t> </w:t>
      </w:r>
      <w:r w:rsidRPr="00F87861">
        <w:rPr>
          <w:rFonts w:ascii="GHEA Grapalat" w:hAnsi="GHEA Grapalat"/>
          <w:lang w:val="hy-AM"/>
        </w:rPr>
        <w:t>«Տեղական</w:t>
      </w:r>
      <w:r w:rsidRPr="00F87861">
        <w:rPr>
          <w:rFonts w:ascii="Calibri" w:hAnsi="Calibri" w:cs="Calibri"/>
          <w:lang w:val="hy-AM"/>
        </w:rPr>
        <w:t> </w:t>
      </w:r>
      <w:r w:rsidRPr="00F87861">
        <w:rPr>
          <w:rFonts w:ascii="GHEA Grapalat" w:hAnsi="GHEA Grapalat"/>
          <w:lang w:val="hy-AM"/>
        </w:rPr>
        <w:t>ինքնակառավարման մասին»</w:t>
      </w:r>
      <w:r w:rsidRPr="00F87861">
        <w:rPr>
          <w:rFonts w:ascii="Calibri" w:hAnsi="Calibri" w:cs="Calibri"/>
          <w:lang w:val="hy-AM"/>
        </w:rPr>
        <w:t> </w:t>
      </w:r>
      <w:r w:rsidRPr="00F87861">
        <w:rPr>
          <w:rFonts w:ascii="GHEA Grapalat" w:hAnsi="GHEA Grapalat"/>
          <w:lang w:val="hy-AM"/>
        </w:rPr>
        <w:t>օրենքի</w:t>
      </w:r>
      <w:r w:rsidRPr="00F87861">
        <w:rPr>
          <w:rFonts w:ascii="Calibri" w:hAnsi="Calibri" w:cs="Calibri"/>
          <w:lang w:val="hy-AM"/>
        </w:rPr>
        <w:t> </w:t>
      </w:r>
      <w:r w:rsidRPr="00F87861">
        <w:rPr>
          <w:rFonts w:ascii="GHEA Grapalat" w:hAnsi="GHEA Grapalat"/>
          <w:lang w:val="hy-AM"/>
        </w:rPr>
        <w:t>18-րդ հոդվածի 1-ին մասի 29-րդ կետի,</w:t>
      </w:r>
      <w:r w:rsidRPr="00F87861">
        <w:rPr>
          <w:rFonts w:ascii="Calibri" w:hAnsi="Calibri" w:cs="Calibri"/>
          <w:lang w:val="hy-AM"/>
        </w:rPr>
        <w:t> </w:t>
      </w:r>
      <w:r w:rsidRPr="00F87861">
        <w:rPr>
          <w:rFonts w:ascii="GHEA Grapalat" w:hAnsi="GHEA Grapalat"/>
          <w:lang w:val="hy-AM"/>
        </w:rPr>
        <w:t>«Քաղաքաշինության մասին»</w:t>
      </w:r>
      <w:r w:rsidRPr="00F87861">
        <w:rPr>
          <w:rFonts w:ascii="Calibri" w:hAnsi="Calibri" w:cs="Calibri"/>
          <w:lang w:val="hy-AM"/>
        </w:rPr>
        <w:t> </w:t>
      </w:r>
      <w:r w:rsidRPr="00F87861">
        <w:rPr>
          <w:rFonts w:ascii="GHEA Grapalat" w:hAnsi="GHEA Grapalat"/>
          <w:lang w:val="hy-AM"/>
        </w:rPr>
        <w:t>օրենքի 14</w:t>
      </w:r>
      <w:r w:rsidRPr="00F87861">
        <w:rPr>
          <w:rFonts w:ascii="GHEA Grapalat" w:hAnsi="GHEA Grapalat"/>
          <w:vertAlign w:val="superscript"/>
          <w:lang w:val="hy-AM"/>
        </w:rPr>
        <w:t>3</w:t>
      </w:r>
      <w:r w:rsidRPr="00F87861">
        <w:rPr>
          <w:rFonts w:ascii="GHEA Grapalat" w:hAnsi="GHEA Grapalat"/>
          <w:lang w:val="hy-AM"/>
        </w:rPr>
        <w:t>-րդ հոդվածի 5-րդ մասի,</w:t>
      </w:r>
      <w:r w:rsidRPr="00F87861">
        <w:rPr>
          <w:rFonts w:ascii="Calibri" w:hAnsi="Calibri" w:cs="Calibri"/>
          <w:lang w:val="hy-AM"/>
        </w:rPr>
        <w:t> </w:t>
      </w:r>
      <w:r w:rsidRPr="00F87861">
        <w:rPr>
          <w:rFonts w:ascii="GHEA Grapalat" w:hAnsi="GHEA Grapalat"/>
          <w:lang w:val="hy-AM"/>
        </w:rPr>
        <w:t>Հայաստանի Հանրապետության</w:t>
      </w:r>
      <w:r w:rsidRPr="00F87861">
        <w:rPr>
          <w:rFonts w:ascii="Calibri" w:hAnsi="Calibri" w:cs="Calibri"/>
          <w:lang w:val="hy-AM"/>
        </w:rPr>
        <w:t> </w:t>
      </w:r>
      <w:r w:rsidRPr="00F87861">
        <w:rPr>
          <w:rFonts w:ascii="GHEA Grapalat" w:hAnsi="GHEA Grapalat"/>
          <w:lang w:val="hy-AM"/>
        </w:rPr>
        <w:t>կառավարության 2011 թվականի դեկտեմբերի 29-ի N 1920-Ն որոշմամբ հաստատված կարգի</w:t>
      </w:r>
      <w:r w:rsidRPr="00F87861">
        <w:rPr>
          <w:rFonts w:ascii="Calibri" w:hAnsi="Calibri" w:cs="Calibri"/>
          <w:lang w:val="hy-AM"/>
        </w:rPr>
        <w:t> </w:t>
      </w:r>
      <w:r w:rsidR="00BF539E" w:rsidRPr="00F87861">
        <w:rPr>
          <w:rFonts w:ascii="GHEA Grapalat" w:hAnsi="GHEA Grapalat"/>
          <w:lang w:val="hy-AM"/>
        </w:rPr>
        <w:t>59-րդ,</w:t>
      </w:r>
      <w:r w:rsidR="00BF539E" w:rsidRPr="00F87861">
        <w:rPr>
          <w:rFonts w:ascii="Calibri" w:hAnsi="Calibri" w:cs="Calibri"/>
          <w:lang w:val="hy-AM"/>
        </w:rPr>
        <w:t> </w:t>
      </w:r>
      <w:r w:rsidR="00BF539E" w:rsidRPr="00F87861">
        <w:rPr>
          <w:rFonts w:ascii="GHEA Grapalat" w:hAnsi="GHEA Grapalat"/>
          <w:lang w:val="hy-AM"/>
        </w:rPr>
        <w:t xml:space="preserve">60-րդ և 64-րդ կետերի </w:t>
      </w:r>
      <w:r w:rsidRPr="00F87861">
        <w:rPr>
          <w:rFonts w:ascii="GHEA Grapalat" w:hAnsi="GHEA Grapalat"/>
          <w:lang w:val="hy-AM"/>
        </w:rPr>
        <w:t xml:space="preserve">պահանջների համաձայն։ </w:t>
      </w:r>
    </w:p>
    <w:p w:rsidR="00ED6276" w:rsidRPr="00F87861" w:rsidRDefault="00EA0129" w:rsidP="00141B8D">
      <w:pPr>
        <w:spacing w:after="0" w:line="240" w:lineRule="auto"/>
        <w:jc w:val="both"/>
        <w:divId w:val="1674406062"/>
        <w:rPr>
          <w:rFonts w:ascii="GHEA Grapalat" w:hAnsi="GHEA Grapalat"/>
          <w:lang w:val="hy-AM"/>
        </w:rPr>
      </w:pPr>
      <w:r w:rsidRPr="00F87861">
        <w:rPr>
          <w:rFonts w:ascii="GHEA Grapalat" w:hAnsi="GHEA Grapalat"/>
          <w:lang w:val="hy-AM"/>
        </w:rPr>
        <w:t xml:space="preserve"> </w:t>
      </w:r>
      <w:r w:rsidR="00444208" w:rsidRPr="00F87861">
        <w:rPr>
          <w:rFonts w:ascii="GHEA Grapalat" w:hAnsi="GHEA Grapalat"/>
          <w:lang w:val="hy-AM"/>
        </w:rPr>
        <w:t xml:space="preserve">ՀՀ Կոտայքի մարզի Աբովյան համայնքի Առինջ գյուղում գտնվող, ֆիզիկական անձի սեփականություն հանդիսացող 07-011-0358-0139 կադաստրային ծածկագրով 0.105 հեկտար մակերեսով հողամասը համաձայն Առինջ բնակավայրի զարգացման հատակագծի և պատական գրանցման հանդիսանում է բնակավայրերի նպատակային նշանակության բնակելի կառուցապատման հողամաս (24.02.2025 թվականի N 24022025-07-0100 վկայական): </w:t>
      </w:r>
      <w:r w:rsidR="00444208" w:rsidRPr="00F87861">
        <w:rPr>
          <w:rFonts w:ascii="GHEA Grapalat" w:hAnsi="GHEA Grapalat"/>
          <w:color w:val="000000"/>
          <w:lang w:val="hy-AM"/>
        </w:rPr>
        <w:t xml:space="preserve">Աբովյան համայնքի ավագանու 2024 թվականի օգոստոսի 13-ի N 111-Ն որոշմամբ հաստատված </w:t>
      </w:r>
      <w:r w:rsidR="00444208" w:rsidRPr="00F87861">
        <w:rPr>
          <w:rFonts w:ascii="GHEA Grapalat" w:hAnsi="GHEA Grapalat"/>
          <w:lang w:val="hy-AM"/>
        </w:rPr>
        <w:t xml:space="preserve">համայնքի տարածական պլանավորման փաստաթղթերի նախագծի Առինջ բնակավայրի գոտեվորման հատակագծի համաձայն 07-011-0358-0139 կադաստրային ծածկագրով հողամասի կառուցապատման համար սահմանված է գոտեվորման  ցածրահարկ բնակելի կառուցապատման գոտի՝ ԲՆԿԳ-1/1։ Հողամասի սեփականատերը դիմել է համայնքապետարան և ցանկանում է սահմանված կարգով կառուցել հինգ կիսանկուղային և չորս վերգետնյա հարկ ունեցող բազմաբնակարան բնակելի շենք։ Այդ նպատակի համար անհրաժեշ է համայնքի տարածական պլանավորման փաստաթղթերի նախագծի Առինջ բնակավայրի գոտեվորման հատակագծում կատարել համապատասխան փոփոխություն։ </w:t>
      </w:r>
      <w:r w:rsidR="00BF539E" w:rsidRPr="00F87861">
        <w:rPr>
          <w:rFonts w:ascii="GHEA Grapalat" w:hAnsi="GHEA Grapalat"/>
          <w:lang w:val="hy-AM"/>
        </w:rPr>
        <w:t xml:space="preserve">Փոփոխության առաջարկը սահմանված կարգով ներկայացվել է լիազոր մարմնին, որի վերաբերյալ Հայաստանի Հանրապետության համայնքների քաղաքաշինական ծրագրային փաստաթղթերի մշակման աշխատանքները համակարգող միջգերատեսչական հանձնաժողովը 2025 թվականի </w:t>
      </w:r>
      <w:r w:rsidR="00F5660D" w:rsidRPr="00F87861">
        <w:rPr>
          <w:rFonts w:ascii="GHEA Grapalat" w:hAnsi="GHEA Grapalat"/>
          <w:lang w:val="hy-AM"/>
        </w:rPr>
        <w:t>հոկտեմբերի 2</w:t>
      </w:r>
      <w:r w:rsidR="00444208" w:rsidRPr="00F87861">
        <w:rPr>
          <w:rFonts w:ascii="GHEA Grapalat" w:hAnsi="GHEA Grapalat"/>
          <w:lang w:val="hy-AM"/>
        </w:rPr>
        <w:t>1</w:t>
      </w:r>
      <w:r w:rsidR="00BF539E" w:rsidRPr="00F87861">
        <w:rPr>
          <w:rFonts w:ascii="GHEA Grapalat" w:hAnsi="GHEA Grapalat"/>
          <w:lang w:val="hy-AM"/>
        </w:rPr>
        <w:t xml:space="preserve">-ին տվել է  </w:t>
      </w:r>
      <w:r w:rsidR="00F5660D" w:rsidRPr="00F87861">
        <w:rPr>
          <w:rFonts w:ascii="GHEA Grapalat" w:hAnsi="GHEA Grapalat"/>
          <w:lang w:val="hy-AM"/>
        </w:rPr>
        <w:t>N 2/փ-3</w:t>
      </w:r>
      <w:r w:rsidR="00444208" w:rsidRPr="00F87861">
        <w:rPr>
          <w:rFonts w:ascii="GHEA Grapalat" w:hAnsi="GHEA Grapalat"/>
          <w:lang w:val="hy-AM"/>
        </w:rPr>
        <w:t>44</w:t>
      </w:r>
      <w:r w:rsidR="00F5660D" w:rsidRPr="00F87861">
        <w:rPr>
          <w:rFonts w:ascii="GHEA Grapalat" w:hAnsi="GHEA Grapalat"/>
          <w:lang w:val="hy-AM"/>
        </w:rPr>
        <w:t xml:space="preserve"> </w:t>
      </w:r>
      <w:r w:rsidR="00BF539E" w:rsidRPr="00F87861">
        <w:rPr>
          <w:rFonts w:ascii="GHEA Grapalat" w:hAnsi="GHEA Grapalat"/>
          <w:lang w:val="hy-AM"/>
        </w:rPr>
        <w:t>դրական եզրակացությունը։</w:t>
      </w:r>
    </w:p>
    <w:p w:rsidR="00F5660D" w:rsidRPr="00F87861" w:rsidRDefault="00ED6276" w:rsidP="00141B8D">
      <w:pPr>
        <w:spacing w:after="0" w:line="240" w:lineRule="auto"/>
        <w:jc w:val="both"/>
        <w:divId w:val="1674406062"/>
        <w:rPr>
          <w:rFonts w:ascii="GHEA Grapalat" w:hAnsi="GHEA Grapalat"/>
          <w:lang w:val="hy-AM"/>
        </w:rPr>
      </w:pPr>
      <w:r w:rsidRPr="00F87861">
        <w:rPr>
          <w:rFonts w:ascii="GHEA Grapalat" w:hAnsi="GHEA Grapalat"/>
          <w:lang w:val="hy-AM"/>
        </w:rPr>
        <w:t xml:space="preserve"> </w:t>
      </w:r>
      <w:r w:rsidR="00EA0129" w:rsidRPr="00F87861">
        <w:rPr>
          <w:rFonts w:ascii="GHEA Grapalat" w:hAnsi="GHEA Grapalat"/>
          <w:lang w:val="hy-AM"/>
        </w:rPr>
        <w:t xml:space="preserve">Ելնելով վերոգրյալից առաջարկում </w:t>
      </w:r>
      <w:r w:rsidRPr="00F87861">
        <w:rPr>
          <w:rFonts w:ascii="GHEA Grapalat" w:hAnsi="GHEA Grapalat"/>
          <w:lang w:val="hy-AM"/>
        </w:rPr>
        <w:t xml:space="preserve">եմ Աբովյան համայնքի </w:t>
      </w:r>
      <w:r w:rsidR="00F5660D" w:rsidRPr="00F87861">
        <w:rPr>
          <w:rFonts w:ascii="GHEA Grapalat" w:hAnsi="GHEA Grapalat"/>
          <w:lang w:val="hy-AM"/>
        </w:rPr>
        <w:t xml:space="preserve">Առինջ գյուղի </w:t>
      </w:r>
      <w:r w:rsidR="00444208" w:rsidRPr="00F87861">
        <w:rPr>
          <w:rFonts w:ascii="GHEA Grapalat" w:hAnsi="GHEA Grapalat"/>
          <w:lang w:val="hy-AM"/>
        </w:rPr>
        <w:t xml:space="preserve">Խ. Աբովյան թաղամասի 10-րդ </w:t>
      </w:r>
      <w:r w:rsidR="00F5660D" w:rsidRPr="00F87861">
        <w:rPr>
          <w:rFonts w:ascii="GHEA Grapalat" w:hAnsi="GHEA Grapalat"/>
          <w:lang w:val="hy-AM"/>
        </w:rPr>
        <w:t xml:space="preserve">փողոցի </w:t>
      </w:r>
      <w:r w:rsidR="00444208" w:rsidRPr="00F87861">
        <w:rPr>
          <w:rFonts w:ascii="GHEA Grapalat" w:hAnsi="GHEA Grapalat"/>
          <w:lang w:val="hy-AM"/>
        </w:rPr>
        <w:t>7</w:t>
      </w:r>
      <w:r w:rsidR="00F5660D" w:rsidRPr="00F87861">
        <w:rPr>
          <w:rFonts w:ascii="GHEA Grapalat" w:hAnsi="GHEA Grapalat"/>
          <w:lang w:val="hy-AM"/>
        </w:rPr>
        <w:t xml:space="preserve"> հասցեում գտնվող 07-011-</w:t>
      </w:r>
      <w:r w:rsidR="00444208" w:rsidRPr="00F87861">
        <w:rPr>
          <w:rFonts w:ascii="GHEA Grapalat" w:hAnsi="GHEA Grapalat"/>
          <w:lang w:val="hy-AM"/>
        </w:rPr>
        <w:t>0358-0139</w:t>
      </w:r>
      <w:r w:rsidR="00F5660D" w:rsidRPr="00F87861">
        <w:rPr>
          <w:rFonts w:ascii="GHEA Grapalat" w:hAnsi="GHEA Grapalat"/>
          <w:lang w:val="hy-AM"/>
        </w:rPr>
        <w:t xml:space="preserve"> կադաստրային ծածկագրով </w:t>
      </w:r>
      <w:r w:rsidR="00444208" w:rsidRPr="00F87861">
        <w:rPr>
          <w:rFonts w:ascii="GHEA Grapalat" w:hAnsi="GHEA Grapalat"/>
          <w:lang w:val="hy-AM"/>
        </w:rPr>
        <w:t>0,105</w:t>
      </w:r>
      <w:r w:rsidR="00F5660D" w:rsidRPr="00F87861">
        <w:rPr>
          <w:rFonts w:ascii="GHEA Grapalat" w:hAnsi="GHEA Grapalat"/>
          <w:lang w:val="hy-AM"/>
        </w:rPr>
        <w:t xml:space="preserve"> հեկտար մակերեսով բնակավայրերի նպատակային նշանակության բնակելի կառուցապատման հողամասի մասով</w:t>
      </w:r>
      <w:r w:rsidR="00F5660D" w:rsidRPr="00F87861">
        <w:rPr>
          <w:rFonts w:ascii="Calibri" w:hAnsi="Calibri" w:cs="Calibri"/>
          <w:lang w:val="hy-AM"/>
        </w:rPr>
        <w:t> </w:t>
      </w:r>
      <w:r w:rsidR="00F5660D" w:rsidRPr="00F87861">
        <w:rPr>
          <w:rFonts w:ascii="GHEA Grapalat" w:hAnsi="GHEA Grapalat"/>
          <w:lang w:val="hy-AM"/>
        </w:rPr>
        <w:t>համայնքի տարածական պլանավորման փաստաթղթերի նախագծի Առինջ գյուղի գոտևորման հատակագծում և տեքստային մասում կատարել փոփոխություն՝ սահմանված</w:t>
      </w:r>
      <w:r w:rsidR="00F5660D" w:rsidRPr="00F87861">
        <w:rPr>
          <w:rFonts w:ascii="Calibri" w:hAnsi="Calibri" w:cs="Calibri"/>
          <w:lang w:val="hy-AM"/>
        </w:rPr>
        <w:t> </w:t>
      </w:r>
      <w:r w:rsidR="00F5660D" w:rsidRPr="00F87861">
        <w:rPr>
          <w:rFonts w:ascii="GHEA Grapalat" w:hAnsi="GHEA Grapalat"/>
          <w:lang w:val="hy-AM"/>
        </w:rPr>
        <w:t xml:space="preserve"> </w:t>
      </w:r>
      <w:r w:rsidR="00444208" w:rsidRPr="00F87861">
        <w:rPr>
          <w:rFonts w:ascii="GHEA Grapalat" w:hAnsi="GHEA Grapalat"/>
          <w:lang w:val="hy-AM"/>
        </w:rPr>
        <w:t>ցածրահարկ բնակելի կառուցապատման</w:t>
      </w:r>
      <w:r w:rsidR="00F5660D" w:rsidRPr="00F87861">
        <w:rPr>
          <w:rFonts w:ascii="GHEA Grapalat" w:hAnsi="GHEA Grapalat"/>
          <w:lang w:val="hy-AM"/>
        </w:rPr>
        <w:t xml:space="preserve"> գոտին փոփոխել</w:t>
      </w:r>
      <w:r w:rsidR="00F5660D" w:rsidRPr="00F87861">
        <w:rPr>
          <w:rFonts w:ascii="Calibri" w:hAnsi="Calibri" w:cs="Calibri"/>
          <w:lang w:val="hy-AM"/>
        </w:rPr>
        <w:t> </w:t>
      </w:r>
      <w:r w:rsidR="00444208" w:rsidRPr="00F87861">
        <w:rPr>
          <w:rFonts w:ascii="GHEA Grapalat" w:hAnsi="GHEA Grapalat"/>
          <w:lang w:val="hy-AM"/>
        </w:rPr>
        <w:t>4-5</w:t>
      </w:r>
      <w:r w:rsidR="00F5660D" w:rsidRPr="00F87861">
        <w:rPr>
          <w:rFonts w:ascii="Calibri" w:hAnsi="Calibri" w:cs="Calibri"/>
          <w:lang w:val="hy-AM"/>
        </w:rPr>
        <w:t> </w:t>
      </w:r>
      <w:r w:rsidR="00F5660D" w:rsidRPr="00F87861">
        <w:rPr>
          <w:rFonts w:ascii="GHEA Grapalat" w:hAnsi="GHEA Grapalat"/>
          <w:lang w:val="hy-AM"/>
        </w:rPr>
        <w:t>վերգետնյա հարկ</w:t>
      </w:r>
      <w:r w:rsidR="00444208" w:rsidRPr="00F87861">
        <w:rPr>
          <w:rFonts w:ascii="GHEA Grapalat" w:hAnsi="GHEA Grapalat"/>
          <w:lang w:val="hy-AM"/>
        </w:rPr>
        <w:t>այնությամբ</w:t>
      </w:r>
      <w:r w:rsidR="00F5660D" w:rsidRPr="00F87861">
        <w:rPr>
          <w:rFonts w:ascii="GHEA Grapalat" w:hAnsi="GHEA Grapalat"/>
          <w:lang w:val="hy-AM"/>
        </w:rPr>
        <w:t xml:space="preserve"> միջին հարկայնության բնակելի կառուցապատման գոտու</w:t>
      </w:r>
      <w:r w:rsidR="00444208" w:rsidRPr="00F87861">
        <w:rPr>
          <w:rFonts w:ascii="GHEA Grapalat" w:hAnsi="GHEA Grapalat"/>
          <w:lang w:val="hy-AM"/>
        </w:rPr>
        <w:t>՝ ԲՆԿԳ-3</w:t>
      </w:r>
      <w:r w:rsidR="00F5660D" w:rsidRPr="00F87861">
        <w:rPr>
          <w:rFonts w:ascii="GHEA Grapalat" w:hAnsi="GHEA Grapalat"/>
          <w:lang w:val="hy-AM"/>
        </w:rPr>
        <w:t>։</w:t>
      </w:r>
    </w:p>
    <w:p w:rsidR="00C578F6" w:rsidRPr="00444208" w:rsidRDefault="00C578F6" w:rsidP="00141B8D">
      <w:pPr>
        <w:spacing w:after="0" w:line="240" w:lineRule="auto"/>
        <w:jc w:val="both"/>
        <w:divId w:val="1674406062"/>
        <w:rPr>
          <w:rFonts w:ascii="GHEA Grapalat" w:hAnsi="GHEA Grapalat"/>
          <w:sz w:val="20"/>
          <w:szCs w:val="20"/>
          <w:lang w:val="hy-AM"/>
        </w:rPr>
      </w:pPr>
      <w:r w:rsidRPr="00F87861">
        <w:rPr>
          <w:rFonts w:ascii="GHEA Grapalat" w:hAnsi="GHEA Grapalat"/>
          <w:lang w:val="hy-AM"/>
        </w:rPr>
        <w:t xml:space="preserve"> «Աբովյան hամայնքի</w:t>
      </w:r>
      <w:r w:rsidR="00ED6276" w:rsidRPr="00F87861">
        <w:rPr>
          <w:rFonts w:ascii="GHEA Grapalat" w:hAnsi="GHEA Grapalat"/>
          <w:lang w:val="hy-AM"/>
        </w:rPr>
        <w:t xml:space="preserve"> տարածական պլանավորման փաստաթղթերի նախագծում 07-011-</w:t>
      </w:r>
      <w:r w:rsidR="00444208" w:rsidRPr="00F87861">
        <w:rPr>
          <w:rFonts w:ascii="GHEA Grapalat" w:hAnsi="GHEA Grapalat"/>
          <w:lang w:val="hy-AM"/>
        </w:rPr>
        <w:t>0358-0139</w:t>
      </w:r>
      <w:r w:rsidR="00ED6276" w:rsidRPr="00F87861">
        <w:rPr>
          <w:rFonts w:ascii="GHEA Grapalat" w:hAnsi="GHEA Grapalat"/>
          <w:lang w:val="hy-AM"/>
        </w:rPr>
        <w:t xml:space="preserve"> կադաստրային ծածկագրով </w:t>
      </w:r>
      <w:r w:rsidR="00444208" w:rsidRPr="00F87861">
        <w:rPr>
          <w:rFonts w:ascii="GHEA Grapalat" w:hAnsi="GHEA Grapalat"/>
          <w:lang w:val="hy-AM"/>
        </w:rPr>
        <w:t>0,105</w:t>
      </w:r>
      <w:r w:rsidR="00ED6276" w:rsidRPr="00F87861">
        <w:rPr>
          <w:rFonts w:ascii="GHEA Grapalat" w:hAnsi="GHEA Grapalat"/>
          <w:lang w:val="hy-AM"/>
        </w:rPr>
        <w:t xml:space="preserve"> հեկտար մակերեսով հողամասի </w:t>
      </w:r>
      <w:r w:rsidR="00F5660D" w:rsidRPr="00F87861">
        <w:rPr>
          <w:rFonts w:ascii="GHEA Grapalat" w:hAnsi="GHEA Grapalat"/>
          <w:lang w:val="hy-AM"/>
        </w:rPr>
        <w:t>մասով</w:t>
      </w:r>
      <w:r w:rsidR="00ED6276" w:rsidRPr="00F87861">
        <w:rPr>
          <w:rFonts w:ascii="GHEA Grapalat" w:hAnsi="GHEA Grapalat"/>
          <w:lang w:val="hy-AM"/>
        </w:rPr>
        <w:t xml:space="preserve"> փոփոխություն կատարելու մասին</w:t>
      </w:r>
      <w:r w:rsidRPr="00F87861">
        <w:rPr>
          <w:rFonts w:ascii="GHEA Grapalat" w:hAnsi="GHEA Grapalat"/>
          <w:lang w:val="hy-AM"/>
        </w:rPr>
        <w:t xml:space="preserve">» Աբովյան համայնքի ավագանու որոշման նախագծի ընդունման առնչությամբ </w:t>
      </w:r>
      <w:r w:rsidR="00EA0129" w:rsidRPr="00F87861">
        <w:rPr>
          <w:rFonts w:ascii="GHEA Grapalat" w:hAnsi="GHEA Grapalat"/>
          <w:lang w:val="hy-AM"/>
        </w:rPr>
        <w:t>այլ իրավական ակտերի ընդունման անհրաժեշտություն չի առաջանում</w:t>
      </w:r>
      <w:r w:rsidR="001F405B" w:rsidRPr="00F87861">
        <w:rPr>
          <w:rFonts w:ascii="GHEA Grapalat" w:hAnsi="GHEA Grapalat"/>
          <w:lang w:val="hy-AM"/>
        </w:rPr>
        <w:t>։</w:t>
      </w:r>
      <w:r w:rsidRPr="00444208">
        <w:rPr>
          <w:rFonts w:ascii="GHEA Grapalat" w:hAnsi="GHEA Grapalat"/>
          <w:sz w:val="20"/>
          <w:szCs w:val="20"/>
          <w:lang w:val="hy-AM"/>
        </w:rPr>
        <w:tab/>
      </w:r>
      <w:r w:rsidRPr="00444208">
        <w:rPr>
          <w:rFonts w:ascii="GHEA Grapalat" w:hAnsi="GHEA Grapalat"/>
          <w:sz w:val="20"/>
          <w:szCs w:val="20"/>
          <w:lang w:val="hy-AM"/>
        </w:rPr>
        <w:br/>
      </w:r>
    </w:p>
    <w:p w:rsidR="00141B8D" w:rsidRDefault="00141B8D" w:rsidP="00C578F6">
      <w:pPr>
        <w:jc w:val="center"/>
        <w:divId w:val="1674406062"/>
        <w:rPr>
          <w:rFonts w:ascii="GHEA Grapalat" w:hAnsi="GHEA Grapalat"/>
          <w:lang w:val="hy-AM"/>
        </w:rPr>
      </w:pPr>
    </w:p>
    <w:p w:rsidR="00B62E93" w:rsidRPr="00141B8D" w:rsidRDefault="00C578F6" w:rsidP="00141B8D">
      <w:pPr>
        <w:jc w:val="center"/>
        <w:divId w:val="1674406062"/>
        <w:rPr>
          <w:rFonts w:ascii="GHEA Grapalat" w:hAnsi="GHEA Grapalat"/>
          <w:b/>
          <w:i/>
          <w:sz w:val="24"/>
          <w:szCs w:val="24"/>
        </w:rPr>
      </w:pPr>
      <w:r w:rsidRPr="00141B8D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141B8D">
        <w:rPr>
          <w:rFonts w:ascii="GHEA Grapalat" w:hAnsi="GHEA Grapalat" w:cs="Arial"/>
          <w:b/>
          <w:i/>
          <w:sz w:val="24"/>
          <w:szCs w:val="24"/>
        </w:rPr>
        <w:t>ՀԱՄԱՅՆՔԻ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141B8D">
        <w:rPr>
          <w:rFonts w:ascii="GHEA Grapalat" w:hAnsi="GHEA Grapalat" w:cs="Arial"/>
          <w:b/>
          <w:i/>
          <w:sz w:val="24"/>
          <w:szCs w:val="24"/>
        </w:rPr>
        <w:t>ՂԵԿԱ</w:t>
      </w:r>
      <w:bookmarkStart w:id="0" w:name="_GoBack"/>
      <w:bookmarkEnd w:id="0"/>
      <w:r w:rsidRPr="00141B8D">
        <w:rPr>
          <w:rFonts w:ascii="GHEA Grapalat" w:hAnsi="GHEA Grapalat" w:cs="Arial"/>
          <w:b/>
          <w:i/>
          <w:sz w:val="24"/>
          <w:szCs w:val="24"/>
        </w:rPr>
        <w:t>ՎԱՐ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                                          </w:t>
      </w:r>
      <w:proofErr w:type="gramStart"/>
      <w:r w:rsidRPr="00141B8D">
        <w:rPr>
          <w:rFonts w:ascii="GHEA Grapalat" w:hAnsi="GHEA Grapalat" w:cs="Arial"/>
          <w:b/>
          <w:i/>
          <w:sz w:val="24"/>
          <w:szCs w:val="24"/>
        </w:rPr>
        <w:t>ԷԴՈՒԱՐԴ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 </w:t>
      </w:r>
      <w:r w:rsidRPr="00141B8D">
        <w:rPr>
          <w:rFonts w:ascii="GHEA Grapalat" w:hAnsi="GHEA Grapalat" w:cs="Arial"/>
          <w:b/>
          <w:i/>
          <w:sz w:val="24"/>
          <w:szCs w:val="24"/>
        </w:rPr>
        <w:t>ԲԱԲԱՅԱՆ</w:t>
      </w:r>
      <w:proofErr w:type="gramEnd"/>
    </w:p>
    <w:sectPr w:rsidR="00B62E93" w:rsidRPr="00141B8D" w:rsidSect="00F407CD">
      <w:pgSz w:w="11907" w:h="16839"/>
      <w:pgMar w:top="426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A7"/>
    <w:rsid w:val="00020EF0"/>
    <w:rsid w:val="000A2BC6"/>
    <w:rsid w:val="00141A31"/>
    <w:rsid w:val="00141B8D"/>
    <w:rsid w:val="001624CB"/>
    <w:rsid w:val="00195B49"/>
    <w:rsid w:val="001B2A4D"/>
    <w:rsid w:val="001F405B"/>
    <w:rsid w:val="00237788"/>
    <w:rsid w:val="00320A84"/>
    <w:rsid w:val="00350757"/>
    <w:rsid w:val="003F7352"/>
    <w:rsid w:val="004263FC"/>
    <w:rsid w:val="0042649E"/>
    <w:rsid w:val="00444208"/>
    <w:rsid w:val="004734A1"/>
    <w:rsid w:val="00475EBD"/>
    <w:rsid w:val="004A52CD"/>
    <w:rsid w:val="00523740"/>
    <w:rsid w:val="005B666E"/>
    <w:rsid w:val="005C01E6"/>
    <w:rsid w:val="00623DA7"/>
    <w:rsid w:val="00627101"/>
    <w:rsid w:val="00653243"/>
    <w:rsid w:val="00665146"/>
    <w:rsid w:val="006703F7"/>
    <w:rsid w:val="006856B2"/>
    <w:rsid w:val="006E6DE3"/>
    <w:rsid w:val="00761EFC"/>
    <w:rsid w:val="007B2FAC"/>
    <w:rsid w:val="007B7CA6"/>
    <w:rsid w:val="007C0F20"/>
    <w:rsid w:val="007D3770"/>
    <w:rsid w:val="008618DF"/>
    <w:rsid w:val="008A71CC"/>
    <w:rsid w:val="008D52F4"/>
    <w:rsid w:val="009513ED"/>
    <w:rsid w:val="00A34242"/>
    <w:rsid w:val="00A55F9B"/>
    <w:rsid w:val="00B55E37"/>
    <w:rsid w:val="00B62E93"/>
    <w:rsid w:val="00B808FD"/>
    <w:rsid w:val="00BC59A7"/>
    <w:rsid w:val="00BF539E"/>
    <w:rsid w:val="00C22774"/>
    <w:rsid w:val="00C3788E"/>
    <w:rsid w:val="00C578F6"/>
    <w:rsid w:val="00CE0AF7"/>
    <w:rsid w:val="00D002FD"/>
    <w:rsid w:val="00D666A4"/>
    <w:rsid w:val="00DE13A7"/>
    <w:rsid w:val="00DE6E93"/>
    <w:rsid w:val="00E164E7"/>
    <w:rsid w:val="00E545B6"/>
    <w:rsid w:val="00EA0129"/>
    <w:rsid w:val="00EC2145"/>
    <w:rsid w:val="00ED6276"/>
    <w:rsid w:val="00EF2C72"/>
    <w:rsid w:val="00F12D93"/>
    <w:rsid w:val="00F407CD"/>
    <w:rsid w:val="00F4251A"/>
    <w:rsid w:val="00F5660D"/>
    <w:rsid w:val="00F62D70"/>
    <w:rsid w:val="00F7775C"/>
    <w:rsid w:val="00F87861"/>
    <w:rsid w:val="00F92922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FD38"/>
  <w15:docId w15:val="{C02B4137-E9FA-4D93-8F18-324F468C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EB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E6E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6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0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56A9-A68F-4CD9-A92A-EB61824A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61</cp:revision>
  <cp:lastPrinted>2025-11-04T09:17:00Z</cp:lastPrinted>
  <dcterms:created xsi:type="dcterms:W3CDTF">2022-07-01T07:32:00Z</dcterms:created>
  <dcterms:modified xsi:type="dcterms:W3CDTF">2025-11-04T09:17:00Z</dcterms:modified>
</cp:coreProperties>
</file>