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DC" w:rsidRDefault="008E18DC" w:rsidP="008E18DC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:rsidR="008E18DC" w:rsidRDefault="008E18DC" w:rsidP="008E18DC">
      <w:pPr>
        <w:spacing w:after="0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ԱՐՔԱՐԱՐՏ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» 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</w:rPr>
        <w:br/>
      </w:r>
    </w:p>
    <w:p w:rsidR="00CE7D37" w:rsidRDefault="008E18DC" w:rsidP="008E18DC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մշակվել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«Շրջակա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միջավայրի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վրա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ազդեցության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գնահատման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փորձաքննության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մասին»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օրենքի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16-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հոդվածի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2-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և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3-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րդ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մասերի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Հայաստանի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Հանրապետության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կառավարության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19.11.2014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թ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. N 1325-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որոշմամբ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հմանված կարգի պահանջներին</w:t>
      </w:r>
      <w:r w:rsidR="00CE7D37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համապատասխան։</w:t>
      </w:r>
      <w:bookmarkStart w:id="0" w:name="_Hlk144392398"/>
      <w:bookmarkStart w:id="1" w:name="_Hlk114483595"/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CE7D37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                                       </w:t>
      </w:r>
    </w:p>
    <w:p w:rsidR="008E18DC" w:rsidRPr="00CE7D37" w:rsidRDefault="008E18DC" w:rsidP="008E18DC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«ԱՐՔԱՐԱՐՏ»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պատասխանատվության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ւթյունը ցանկություն է հայտնել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ՀՀ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Կոտայքի մարզի Աբովյան համայնքի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Արամուս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CE79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բնակավայրի վարչական տարածքում </w:t>
      </w:r>
      <w:r w:rsidR="00CE790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ab/>
        <w:t xml:space="preserve">  նախատեսվող Ջարդիչ Տեսակավորող Կայանի կառուցման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աշխատանքներ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, որի կապակցությամբ </w:t>
      </w:r>
      <w:r w:rsidR="00CE790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2024թ. հունիսի 20-ին ժամը 11։00-ին Արամուս բնակավայրի վարչական ղեկավարի նստավայրում տեղի է ունեցել հանրային քննարկում, որ</w:t>
      </w:r>
      <w:r w:rsidR="003F5BD7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>ը</w:t>
      </w:r>
      <w:bookmarkStart w:id="2" w:name="_GoBack"/>
      <w:bookmarkEnd w:id="2"/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մասնակիցների կողմից հավանության է արժանացել 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  </w:t>
      </w:r>
      <w:r w:rsidR="00CE7D37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«ԱՐՔԱՐԱՐՏ»</w:t>
      </w:r>
      <w:r w:rsidR="00CE7D37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 xml:space="preserve"> 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սահմանափակ պատասխանատվության ընկերո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ւթյան կողմից </w:t>
      </w:r>
      <w:r w:rsidR="00CE79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Արամուս</w:t>
      </w:r>
      <w:r w:rsidR="00CE790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 w:rsidR="00CE79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բնակավայրի վարչական տարածքում </w:t>
      </w:r>
      <w:r w:rsidR="00CE790E"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նախատեսվող Ջարդիչ Տեսակավորող Կայանի կառուցման </w:t>
      </w:r>
      <w:r w:rsidR="00CE790E"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 xml:space="preserve">աշխատանքների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նպատակով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իրականացման ծրագիրը։</w:t>
      </w:r>
    </w:p>
    <w:bookmarkEnd w:id="0"/>
    <w:bookmarkEnd w:id="1"/>
    <w:p w:rsidR="008E18DC" w:rsidRDefault="008E18DC" w:rsidP="008E18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օգտակար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հանածոյի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  <w:t>արդյունահանման աշխատանքների իրականացման դեպքում</w:t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համայնքում կստեղծվեն աշխատատեղեր՝ որոնք կհամալրվեն հիմնականում Արամուս գյուղի բնակիչներով, համայնքային բյուջեն կավելանա հետագայում կնքվող վարձակալության պայմանագրով ավագանու կողմից սահմանված վճարով։ </w:t>
      </w:r>
    </w:p>
    <w:p w:rsidR="008E18DC" w:rsidRDefault="008E18DC" w:rsidP="008E18D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8E18DC" w:rsidRDefault="008E18DC" w:rsidP="008E18DC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8E18DC" w:rsidRDefault="008E18DC" w:rsidP="008E18DC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:rsidR="008E18DC" w:rsidRDefault="008E18DC" w:rsidP="008E18DC">
      <w:pPr>
        <w:spacing w:after="0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:rsidR="008E18DC" w:rsidRDefault="008E18DC"/>
    <w:sectPr w:rsidR="008E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DC"/>
    <w:rsid w:val="003F5BD7"/>
    <w:rsid w:val="006C1714"/>
    <w:rsid w:val="008E18DC"/>
    <w:rsid w:val="00CE790E"/>
    <w:rsid w:val="00C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1C7D"/>
  <w15:chartTrackingRefBased/>
  <w15:docId w15:val="{B378EF1D-4013-4432-9B63-146C9F0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8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2</cp:revision>
  <dcterms:created xsi:type="dcterms:W3CDTF">2024-07-08T14:09:00Z</dcterms:created>
  <dcterms:modified xsi:type="dcterms:W3CDTF">2024-07-09T07:16:00Z</dcterms:modified>
</cp:coreProperties>
</file>