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FA" w:rsidRPr="00CB3A11" w:rsidRDefault="002A17FA" w:rsidP="00CB3A11">
      <w:pPr>
        <w:spacing w:line="240" w:lineRule="auto"/>
        <w:rPr>
          <w:rFonts w:ascii="Sylfaen" w:hAnsi="Sylfaen" w:cs="Sylfaen"/>
          <w:b/>
          <w:sz w:val="20"/>
          <w:szCs w:val="20"/>
          <w:lang w:val="hy-AM"/>
        </w:rPr>
      </w:pPr>
    </w:p>
    <w:p w:rsidR="00BB23AA" w:rsidRPr="008075AE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 w:rsidR="00957A46"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BB23AA" w:rsidRPr="008075AE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075AE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="008075AE" w:rsidRPr="008075A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ԿՈՏԱՅՔԻ ՄԱՐԶԻ ԱԲՈՎՅԱՆ ՀԱՄԱՅՆՔՈՒՄ ՀԱՆՐԱՅԻՆ ՀԱՎԱՔՆԵՐԻ ԱՆՑԿԱՑՄԱՆ ՄԱՍԻՆ ԻՐԱԶԵԿՈՒՄՆԵՐԻ ԳՐԱՆՑԱՄԱՏՅԱՆԻ ՎԱՐՄԱՆ ԿԱՐԳԸ ԵՎ ՁԵՎԸ ՀԱՍՏԱՏԵԼՈՒ, ԱԲՈՎՅԱՆ ՀԱՄԱՅՆՔԻ ԱՎԱԳԱՆՈՒ 2022 ԹՎԱԿԱՆԻ ՀՈՒՆԻՍԻ 29-Ի N 62-Լ ՈՐՈՇՈՒՄՆ ՈՒԺԸ ԿՈՐՑՐԱԾ ՃԱՆԱՉԵԼՈՒ ՄԱՍԻՆ</w:t>
      </w:r>
      <w:r w:rsidR="00B84D78"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»  ՀԱՅԱՍՏԱՆԻ ՀԱՆՐԱՊԵՏՈՒԹՅԱՆ ԿՈՏԱՅՔԻ ՄԱՐԶԻ ԱԲՈՎՅԱՆ </w:t>
      </w:r>
      <w:r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ՀԱՄԱՅՆՔԻ </w:t>
      </w:r>
      <w:r w:rsidR="00D21C77" w:rsidRPr="008075AE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ԱՎԱԳԱՆՈՒ </w:t>
      </w:r>
      <w:r w:rsidRPr="008075AE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CA63BC" w:rsidRPr="008075AE" w:rsidRDefault="0028290F" w:rsidP="008075AE">
      <w:pPr>
        <w:spacing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Նախագծի</w:t>
      </w:r>
      <w:r w:rsidR="008075AE" w:rsidRPr="008075AE">
        <w:rPr>
          <w:rFonts w:ascii="GHEA Grapalat" w:hAnsi="GHEA Grapalat"/>
          <w:b/>
          <w:bCs/>
          <w:sz w:val="24"/>
          <w:szCs w:val="24"/>
          <w:lang w:val="hy-AM"/>
        </w:rPr>
        <w:t xml:space="preserve"> ընդունման նպատակը և կարգավորման անհրաժեշտությունը.</w:t>
      </w:r>
      <w:r w:rsidR="008075AE">
        <w:rPr>
          <w:rFonts w:ascii="GHEA Grapalat" w:hAnsi="GHEA Grapalat" w:cs="Sylfaen"/>
          <w:bCs/>
          <w:sz w:val="24"/>
          <w:szCs w:val="24"/>
          <w:lang w:val="hy-AM" w:eastAsia="en-US"/>
        </w:rPr>
        <w:br/>
      </w:r>
      <w:r w:rsidR="00B84D78" w:rsidRPr="008075AE">
        <w:rPr>
          <w:rFonts w:ascii="GHEA Grapalat" w:hAnsi="GHEA Grapalat" w:cs="Sylfaen"/>
          <w:bCs/>
          <w:sz w:val="24"/>
          <w:szCs w:val="24"/>
          <w:lang w:val="hy-AM" w:eastAsia="en-US"/>
        </w:rPr>
        <w:t>Հայաստանի Հանրապետության Կոտայքի մարզի Աբովյան</w:t>
      </w:r>
      <w:r w:rsidR="00B84D78" w:rsidRPr="008075A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 w:rsidR="00B84D78" w:rsidRPr="008075AE">
        <w:rPr>
          <w:rFonts w:ascii="GHEA Grapalat" w:hAnsi="GHEA Grapalat" w:cs="Sylfaen"/>
          <w:bCs/>
          <w:sz w:val="24"/>
          <w:szCs w:val="24"/>
          <w:lang w:val="hy-AM" w:eastAsia="en-US"/>
        </w:rPr>
        <w:t>Հայաստանի Հանրապետության Կոտայքի մարզի Աբովյան</w:t>
      </w:r>
      <w:r w:rsidR="00B84D78" w:rsidRPr="008075A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B62729" w:rsidRPr="008075AE">
        <w:rPr>
          <w:rFonts w:ascii="GHEA Grapalat" w:hAnsi="GHEA Grapalat"/>
          <w:sz w:val="24"/>
          <w:szCs w:val="24"/>
          <w:lang w:val="hy-AM"/>
        </w:rPr>
        <w:t>h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 xml:space="preserve">ամայնքում հանրային հավաքների </w:t>
      </w:r>
      <w:r w:rsidR="00ED1108" w:rsidRPr="008075AE">
        <w:rPr>
          <w:rFonts w:ascii="GHEA Grapalat" w:hAnsi="GHEA Grapalat"/>
          <w:sz w:val="24"/>
          <w:szCs w:val="24"/>
          <w:lang w:val="hy-AM"/>
        </w:rPr>
        <w:t xml:space="preserve">անցկացման 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 xml:space="preserve">մասին իրազեկումների գրանցամատյանի վարման կարգը </w:t>
      </w:r>
      <w:r w:rsidR="003F2220" w:rsidRPr="008075AE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>հաստատելու մասին</w:t>
      </w:r>
      <w:r w:rsidR="008075AE" w:rsidRPr="008075AE">
        <w:rPr>
          <w:rFonts w:ascii="GHEA Grapalat" w:hAnsi="GHEA Grapalat"/>
          <w:sz w:val="24"/>
          <w:szCs w:val="24"/>
          <w:lang w:val="hy-AM"/>
        </w:rPr>
        <w:t xml:space="preserve">, </w:t>
      </w:r>
      <w:r w:rsidR="008075AE" w:rsidRPr="008075A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Աբովյան համայնքի ավագանու 2022 թվականի հունիսի 29-ի N 62-</w:t>
      </w:r>
      <w:r w:rsidR="008075AE" w:rsidRPr="008075AE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Լ</w:t>
      </w:r>
      <w:r w:rsidR="008075AE" w:rsidRPr="008075A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075AE" w:rsidRPr="008075AE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որոշում</w:t>
      </w:r>
      <w:r w:rsidR="008075AE" w:rsidRPr="008075AE">
        <w:rPr>
          <w:rFonts w:ascii="GHEA Grapalat" w:hAnsi="GHEA Grapalat" w:cs="GHEA Grapalat"/>
          <w:color w:val="333333"/>
          <w:sz w:val="24"/>
          <w:szCs w:val="24"/>
          <w:shd w:val="clear" w:color="auto" w:fill="FFFFFF"/>
          <w:lang w:val="hy-AM"/>
        </w:rPr>
        <w:t>ն ուժը կորցրած ճանաչելու մասին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 xml:space="preserve">» որոշման նախագիծը մշակվել է «Տեղական ինքնակառավարման մասին» օրենքի 18-րդ հոդվածի 1-ին մասի 42-րդ կետի և </w:t>
      </w:r>
      <w:r w:rsidR="00BB23AA" w:rsidRPr="008075AE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>,</w:t>
      </w:r>
      <w:r w:rsidR="00270794" w:rsidRPr="008075AE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075AE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  <w:r w:rsidR="008075AE">
        <w:rPr>
          <w:rFonts w:ascii="GHEA Grapalat" w:hAnsi="GHEA Grapalat"/>
          <w:sz w:val="24"/>
          <w:szCs w:val="24"/>
          <w:lang w:val="hy-AM"/>
        </w:rPr>
        <w:br/>
      </w:r>
      <w:r w:rsidR="00101903" w:rsidRPr="008075A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101903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="00101903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  <w:r w:rsid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br/>
        <w:t xml:space="preserve">Նախագծի մշակման համար հիմք է հանդիսացել </w:t>
      </w:r>
      <w:r w:rsidR="00CA63BC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նաև </w:t>
      </w:r>
      <w:r w:rsidR="00B84D78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Հայաստանի Հանրապետության Կոտայքի մարզպետի </w:t>
      </w:r>
      <w:r w:rsidR="008075AE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>19.02.2025</w:t>
      </w:r>
      <w:r w:rsid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>թ.</w:t>
      </w:r>
      <w:r w:rsidR="008075AE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B84D78" w:rsidRPr="008075AE">
        <w:rPr>
          <w:rFonts w:ascii="GHEA Grapalat" w:eastAsiaTheme="minorHAnsi" w:hAnsi="GHEA Grapalat" w:cs="Sylfaen"/>
          <w:sz w:val="24"/>
          <w:szCs w:val="24"/>
          <w:lang w:val="hy-AM" w:eastAsia="en-US"/>
        </w:rPr>
        <w:t>N 01/05/01355-2025 գրությամբ ներկայացված «Համայնքում հանրային հավաքների մասին իրազեկումների գրանցամատյանի վարման կարգը և ձևը հաստատելու մասին» մեթոդական ուղեցույցի վրա։</w:t>
      </w:r>
    </w:p>
    <w:p w:rsidR="00BB23AA" w:rsidRPr="008075AE" w:rsidRDefault="008075AE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Նախագծի</w:t>
      </w:r>
      <w:r w:rsidR="00BB23AA" w:rsidRPr="008075AE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BB23AA" w:rsidRPr="008075AE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="00BB23AA" w:rsidRPr="008075AE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BB23AA" w:rsidRPr="008075AE"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Ն</w:t>
      </w:r>
      <w:r w:rsidR="008F6FCE" w:rsidRPr="008075AE">
        <w:rPr>
          <w:rFonts w:ascii="GHEA Grapalat" w:hAnsi="GHEA Grapalat"/>
          <w:sz w:val="24"/>
          <w:szCs w:val="24"/>
          <w:lang w:val="hy-AM"/>
        </w:rPr>
        <w:t>ախագծի ընդունմա</w:t>
      </w:r>
      <w:r>
        <w:rPr>
          <w:rFonts w:ascii="GHEA Grapalat" w:hAnsi="GHEA Grapalat"/>
          <w:sz w:val="24"/>
          <w:szCs w:val="24"/>
          <w:lang w:val="hy-AM"/>
        </w:rPr>
        <w:t>ն դեպքում այլ իրավական ակտի ընդունման, ինչպես նաև այլ իրավական ակտերում փոփոխություններ և լրացումներ կատարելու անհրաժեշտություն չկա։</w:t>
      </w: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Նախագծի</w:t>
      </w:r>
      <w:r w:rsidR="00BB23AA" w:rsidRPr="008075AE">
        <w:rPr>
          <w:rFonts w:ascii="GHEA Grapalat" w:hAnsi="GHEA Grapalat"/>
          <w:b/>
          <w:bCs/>
          <w:sz w:val="24"/>
          <w:szCs w:val="24"/>
          <w:lang w:val="hy-AM"/>
        </w:rPr>
        <w:t xml:space="preserve"> ընդունման կապակցությամբ </w:t>
      </w:r>
      <w:r w:rsidR="0028290F">
        <w:rPr>
          <w:rFonts w:ascii="GHEA Grapalat" w:hAnsi="GHEA Grapalat"/>
          <w:b/>
          <w:bCs/>
          <w:sz w:val="24"/>
          <w:szCs w:val="24"/>
          <w:lang w:val="hy-AM"/>
        </w:rPr>
        <w:t xml:space="preserve">Աբովյան համայնքի </w:t>
      </w:r>
      <w:r w:rsidR="00BB23AA" w:rsidRPr="008075AE">
        <w:rPr>
          <w:rFonts w:ascii="GHEA Grapalat" w:hAnsi="GHEA Grapalat"/>
          <w:b/>
          <w:bCs/>
          <w:sz w:val="24"/>
          <w:szCs w:val="24"/>
          <w:lang w:val="hy-AM"/>
        </w:rPr>
        <w:t>բյուջեում եկամուտների և ծախսերի ավելացման կամ նվազեցման մասին.</w:t>
      </w:r>
      <w:r w:rsidR="00BB23AA" w:rsidRPr="008075AE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="00BB23AA" w:rsidRPr="008075AE">
        <w:rPr>
          <w:rFonts w:ascii="GHEA Grapalat" w:hAnsi="GHEA Grapalat"/>
          <w:b/>
          <w:bCs/>
          <w:sz w:val="24"/>
          <w:szCs w:val="24"/>
          <w:lang w:val="hy-AM"/>
        </w:rPr>
        <w:br/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Ն</w:t>
      </w:r>
      <w:r w:rsidR="00957A46" w:rsidRPr="008075AE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="00BB23AA" w:rsidRPr="008075AE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>:</w:t>
      </w:r>
    </w:p>
    <w:p w:rsidR="002A17FA" w:rsidRPr="008075AE" w:rsidRDefault="008075AE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sz w:val="24"/>
          <w:szCs w:val="24"/>
          <w:lang w:val="hy-AM"/>
        </w:rPr>
      </w:pPr>
      <w:r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Նախագծի</w:t>
      </w:r>
      <w:r w:rsidR="00BB23AA" w:rsidRPr="008075AE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 xml:space="preserve"> </w:t>
      </w:r>
      <w:r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ընդունման</w:t>
      </w:r>
      <w:r w:rsidR="00BB23AA" w:rsidRPr="008075AE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 xml:space="preserve"> դեպքում ակնկալվող արդյունքը.</w:t>
      </w:r>
      <w:r w:rsidR="00BB23AA" w:rsidRPr="008075AE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="00BB23AA" w:rsidRPr="008075AE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="00BB23AA" w:rsidRPr="008075AE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 w:rsidRPr="008075AE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28290F">
        <w:rPr>
          <w:rFonts w:ascii="GHEA Grapalat" w:hAnsi="GHEA Grapalat"/>
          <w:sz w:val="24"/>
          <w:szCs w:val="24"/>
          <w:lang w:val="hy-AM"/>
        </w:rPr>
        <w:t xml:space="preserve">վարել </w:t>
      </w:r>
      <w:r w:rsidR="0028290F" w:rsidRPr="008075AE">
        <w:rPr>
          <w:rFonts w:ascii="GHEA Grapalat" w:hAnsi="GHEA Grapalat" w:cs="Sylfaen"/>
          <w:bCs/>
          <w:sz w:val="24"/>
          <w:szCs w:val="24"/>
          <w:lang w:val="hy-AM" w:eastAsia="en-US"/>
        </w:rPr>
        <w:t>Աբովյան</w:t>
      </w:r>
      <w:r w:rsidR="0028290F" w:rsidRPr="008075A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="0028290F" w:rsidRPr="008075AE">
        <w:rPr>
          <w:rFonts w:ascii="GHEA Grapalat" w:hAnsi="GHEA Grapalat"/>
          <w:sz w:val="24"/>
          <w:szCs w:val="24"/>
          <w:lang w:val="hy-AM"/>
        </w:rPr>
        <w:t>hամայնքում հանրային հավաքների անցկացման մասին իրազեկումների գրանցամատյան</w:t>
      </w:r>
      <w:bookmarkStart w:id="0" w:name="_GoBack"/>
      <w:bookmarkEnd w:id="0"/>
      <w:r w:rsidR="00BB23AA" w:rsidRPr="008075AE">
        <w:rPr>
          <w:rFonts w:ascii="GHEA Grapalat" w:hAnsi="GHEA Grapalat"/>
          <w:sz w:val="24"/>
          <w:szCs w:val="24"/>
          <w:lang w:val="hy-AM"/>
        </w:rPr>
        <w:t>։</w:t>
      </w:r>
      <w:r w:rsidR="00BB23AA" w:rsidRPr="008075AE">
        <w:rPr>
          <w:rFonts w:ascii="GHEA Grapalat" w:hAnsi="GHEA Grapalat"/>
          <w:sz w:val="24"/>
          <w:szCs w:val="24"/>
          <w:lang w:val="hy-AM"/>
        </w:rPr>
        <w:tab/>
      </w:r>
      <w:r w:rsidR="00BB23AA" w:rsidRPr="008075AE">
        <w:rPr>
          <w:rFonts w:ascii="GHEA Grapalat" w:hAnsi="GHEA Grapalat" w:cs="Sylfaen"/>
          <w:sz w:val="24"/>
          <w:szCs w:val="24"/>
          <w:lang w:val="hy-AM"/>
        </w:rPr>
        <w:br/>
      </w:r>
    </w:p>
    <w:p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F70909" w:rsidRPr="0028290F" w:rsidRDefault="002A17FA" w:rsidP="0028290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/>
          <w:b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28290F" w:rsidRPr="0028290F">
        <w:rPr>
          <w:rFonts w:ascii="GHEA Grapalat" w:hAnsi="GHEA Grapalat"/>
          <w:b/>
          <w:lang w:val="hy-AM"/>
        </w:rPr>
        <w:t xml:space="preserve">                                      </w:t>
      </w:r>
      <w:r w:rsidR="0028290F">
        <w:rPr>
          <w:rFonts w:ascii="GHEA Grapalat" w:hAnsi="GHEA Grapalat"/>
          <w:b/>
          <w:lang w:val="hy-AM"/>
        </w:rPr>
        <w:t xml:space="preserve">           </w:t>
      </w:r>
      <w:r w:rsidR="0028290F" w:rsidRPr="0028290F">
        <w:rPr>
          <w:rFonts w:ascii="GHEA Grapalat" w:hAnsi="GHEA Grapalat"/>
          <w:b/>
          <w:lang w:val="hy-AM"/>
        </w:rPr>
        <w:t>ԷԴՈՒԱՐԴ ԲԱԲԱՅԱՆ</w:t>
      </w:r>
    </w:p>
    <w:p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E78" w:rsidRDefault="00261E78" w:rsidP="000E67DF">
      <w:pPr>
        <w:spacing w:after="0" w:line="240" w:lineRule="auto"/>
      </w:pPr>
      <w:r>
        <w:separator/>
      </w:r>
    </w:p>
  </w:endnote>
  <w:endnote w:type="continuationSeparator" w:id="0">
    <w:p w:rsidR="00261E78" w:rsidRDefault="00261E78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E78" w:rsidRDefault="00261E78" w:rsidP="000E67DF">
      <w:pPr>
        <w:spacing w:after="0" w:line="240" w:lineRule="auto"/>
      </w:pPr>
      <w:r>
        <w:separator/>
      </w:r>
    </w:p>
  </w:footnote>
  <w:footnote w:type="continuationSeparator" w:id="0">
    <w:p w:rsidR="00261E78" w:rsidRDefault="00261E78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1E78"/>
    <w:rsid w:val="002672B6"/>
    <w:rsid w:val="00270794"/>
    <w:rsid w:val="0028290F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450D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075AE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8E1B54"/>
    <w:rsid w:val="008F6FCE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A3643"/>
    <w:rsid w:val="00AC36E6"/>
    <w:rsid w:val="00AC6EF3"/>
    <w:rsid w:val="00B07B9F"/>
    <w:rsid w:val="00B11E8E"/>
    <w:rsid w:val="00B62729"/>
    <w:rsid w:val="00B8344F"/>
    <w:rsid w:val="00B84D78"/>
    <w:rsid w:val="00B8736E"/>
    <w:rsid w:val="00B919A5"/>
    <w:rsid w:val="00B93A22"/>
    <w:rsid w:val="00B945B6"/>
    <w:rsid w:val="00BA34FD"/>
    <w:rsid w:val="00BB23AA"/>
    <w:rsid w:val="00C010CD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B3A11"/>
    <w:rsid w:val="00CC367E"/>
    <w:rsid w:val="00CC74B0"/>
    <w:rsid w:val="00CD4019"/>
    <w:rsid w:val="00CF079B"/>
    <w:rsid w:val="00D00840"/>
    <w:rsid w:val="00D00B70"/>
    <w:rsid w:val="00D21C77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C1DC8"/>
    <w:rsid w:val="00ED1108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E9D6A"/>
  <w15:docId w15:val="{03BD7836-E4B5-405F-A890-26B0DD07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2025-05-14T13:21:00Z</cp:lastPrinted>
  <dcterms:created xsi:type="dcterms:W3CDTF">2025-05-15T13:59:00Z</dcterms:created>
  <dcterms:modified xsi:type="dcterms:W3CDTF">2025-05-15T14:15:00Z</dcterms:modified>
</cp:coreProperties>
</file>