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9F97" w14:textId="77777777" w:rsidR="00DE69F0" w:rsidRPr="009648A7" w:rsidRDefault="00DE69F0" w:rsidP="00BD7675">
      <w:pPr>
        <w:spacing w:after="0"/>
        <w:jc w:val="center"/>
        <w:rPr>
          <w:rFonts w:ascii="GHEA Grapalat" w:hAnsi="GHEA Grapalat"/>
          <w:b/>
          <w:color w:val="000000" w:themeColor="text1"/>
          <w:sz w:val="4"/>
          <w:szCs w:val="4"/>
          <w:lang w:val="en-US"/>
        </w:rPr>
      </w:pPr>
    </w:p>
    <w:p w14:paraId="48FA2CFC" w14:textId="77777777" w:rsidR="00561640" w:rsidRPr="009648A7" w:rsidRDefault="00561640" w:rsidP="00BD7675">
      <w:pPr>
        <w:spacing w:after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ՀԻՄՆԱՎՈՐՈՒՄ</w:t>
      </w:r>
    </w:p>
    <w:p w14:paraId="409CA42D" w14:textId="77777777" w:rsidR="00EC4041" w:rsidRPr="009648A7" w:rsidRDefault="009A6AA9" w:rsidP="00EC4041">
      <w:pPr>
        <w:spacing w:after="0"/>
        <w:jc w:val="center"/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</w:pPr>
      <w:bookmarkStart w:id="0" w:name="_Hlk189146069"/>
      <w:r w:rsidRPr="009648A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ԱԲՈՎՅԱՆ ՀԱՄԱՅՆՔՈՒՄ ՃԱՆԱՊԱՐՀԱՅԻՆ ԵՐԹԵՎԵԿՈՒԹՅԱՆ ԿԱԶՄԱԿԵՐՊՄԱՆ ՍԽԵՄԱՆ ՀԱՍՏԱՏԵԼՈՒ ՄԱՍԻՆ ԱԲՈՎՅԱՆ ՀԱՄԱՅՆՔԻ ԱՎԱԳԱՆՈՒ 2020 ԹՎԱԿԱՆԻ ՀՈՒՆԻՍԻ 10-Ի </w:t>
      </w:r>
      <w:bookmarkStart w:id="1" w:name="_Hlk189217137"/>
      <w:r w:rsidRPr="009648A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N</w:t>
      </w:r>
      <w:bookmarkEnd w:id="1"/>
      <w:r w:rsidRPr="009648A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26-Ա  ԵՎ 2022 ԹՎԱԿԱՆԻ ԴԵԿՏԵՄԲԵՐԻ 28-Ի N 230-Ա ՈՐՈՇՈՒՄՆԵՐԸ ՈՒԺԸ ԿՈՐՑՐԱԾ ՃԱՆԱՉԵԼՈՒ</w:t>
      </w:r>
      <w:r w:rsidR="00FD3236" w:rsidRPr="009648A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ԱԲՈՎՅԱՆ ՀԱՄԱՅՆՔԻ ԱՎԱԳԱՆՈՒ ՈՐՈՇՄԱՆ  </w:t>
      </w:r>
      <w:r w:rsidR="00643154" w:rsidRPr="009648A7"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  <w:t>ՆԱԽԱԳԾԻ ԸՆԴՈՒՆՄԱՆ</w:t>
      </w:r>
      <w:r w:rsidR="003401DC" w:rsidRPr="009648A7"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  <w:t xml:space="preserve"> </w:t>
      </w:r>
      <w:r w:rsidR="007F1D28" w:rsidRPr="009648A7"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  <w:t>ԱՆՀՐԱԺԵՇՏՈՒԹՅԱՆ</w:t>
      </w:r>
      <w:r w:rsidR="003156AE" w:rsidRPr="009648A7"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  <w:t xml:space="preserve"> ՄԱՍԻՆ</w:t>
      </w:r>
    </w:p>
    <w:bookmarkEnd w:id="0"/>
    <w:p w14:paraId="54532A03" w14:textId="77777777" w:rsidR="00EC4041" w:rsidRPr="009648A7" w:rsidRDefault="00EC4041" w:rsidP="00BD7675">
      <w:pPr>
        <w:spacing w:after="0"/>
        <w:jc w:val="center"/>
        <w:rPr>
          <w:rFonts w:ascii="GHEA Grapalat" w:hAnsi="GHEA Grapalat"/>
          <w:b/>
          <w:color w:val="000000" w:themeColor="text1"/>
          <w:sz w:val="16"/>
          <w:szCs w:val="16"/>
          <w:lang w:val="en-US"/>
        </w:rPr>
      </w:pPr>
    </w:p>
    <w:p w14:paraId="157FA2DD" w14:textId="77777777" w:rsidR="00D42EF9" w:rsidRPr="009648A7" w:rsidRDefault="0013027F" w:rsidP="00870C10">
      <w:pPr>
        <w:spacing w:after="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բովյան համայնքում 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</w:t>
      </w:r>
      <w:r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Ճ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անապարհային երթեվեկության կազմակերպման սխեման հաստատելու մասին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»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բովյան համայնքի ավագանու 2020 թվականի հունիսի 10-ի 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N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26-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և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2022 թվականի դեկտեմբերի 28-ի 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N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230-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որոշումները ուժը կորցրած ճանաչելու 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բովյան համայնքի ավագանու որոշման  նախագծի ընդունման 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նախագիծը մշակվել է </w:t>
      </w:r>
      <w:r w:rsidR="00F8772C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է  «Նորմատիվ իրավական ակտերի մասին» օրենքի 36-րդ հոդվածի 1-ին մասի 1-ին կետի և «Տեղական ինքնակառավարման մասին» օրենքի 18-րդ հոդվածի 1-ին մասի 4.3-րդ կետի պահանջների համաձայն, </w:t>
      </w:r>
      <w:r w:rsidR="0070244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նպատակ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70244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ունենա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լով</w:t>
      </w:r>
      <w:r w:rsidR="0070244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միավորել վերը նշված որոշումները</w:t>
      </w:r>
      <w:r w:rsidR="00C8103A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C8103A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և կատարված փոփոխությունները մեկ որոշման մեջ։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</w:p>
    <w:p w14:paraId="5C97AFBB" w14:textId="77777777" w:rsidR="00561640" w:rsidRPr="009648A7" w:rsidRDefault="00561640" w:rsidP="00870C10">
      <w:pPr>
        <w:spacing w:after="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423D82A8" w14:textId="77777777" w:rsidR="004B01FB" w:rsidRPr="009648A7" w:rsidRDefault="00EB2FE1" w:rsidP="00870C10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bookmarkStart w:id="2" w:name="_Hlk183102466"/>
      <w:r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bookmarkEnd w:id="2"/>
      <w:r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Կոտայքի մարզի</w:t>
      </w:r>
      <w:r w:rsidRPr="009648A7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bookmarkStart w:id="3" w:name="_Hlk183103280"/>
      <w:r w:rsidRPr="009648A7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Աբովյան</w:t>
      </w:r>
      <w:r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համայնք</w:t>
      </w:r>
      <w:r w:rsidR="00FD3236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ում</w:t>
      </w:r>
      <w:r w:rsidR="003F3B8D" w:rsidRPr="009648A7">
        <w:rPr>
          <w:color w:val="000000" w:themeColor="text1"/>
          <w:lang w:val="hy-AM"/>
        </w:rPr>
        <w:t xml:space="preserve"> </w:t>
      </w:r>
      <w:bookmarkStart w:id="4" w:name="_Hlk189147017"/>
      <w:r w:rsidR="002F360E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Աբովյան համայնքի ավագանու 2020 թվականի հունիսի 10-ի N 26-Ա  և 2022 թվականի դեկտեմբերի 28-ի N 230-Ա որոշումները ուժը կորցրած ճանաչելո</w:t>
      </w:r>
      <w:r w:rsidR="00481FA5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ւ նպատակը նորմատիվ իրավական</w:t>
      </w:r>
      <w:r w:rsidR="002F360E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bookmarkEnd w:id="3"/>
      <w:bookmarkEnd w:id="4"/>
      <w:r w:rsidR="00C8103A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մեկ միասնական որոշում ունենալն է</w:t>
      </w:r>
      <w:r w:rsidR="00481FA5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886AA2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որ</w:t>
      </w:r>
      <w:r w:rsidR="002A3DD5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ի վերաբերյալ Աբովյան համայնքի ավագանու նախագիծ է կազմվել</w:t>
      </w:r>
      <w:r w:rsidR="004D347E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, ուղարկվել է փորձաքննության</w:t>
      </w:r>
      <w:r w:rsidR="002A3DD5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D347E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ստացվել է դրական եզրակացություն</w:t>
      </w:r>
      <w:r w:rsidR="00462E2F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14:paraId="4CCA4C2F" w14:textId="77777777" w:rsidR="004B01FB" w:rsidRPr="009648A7" w:rsidRDefault="004B01FB" w:rsidP="00870C10">
      <w:pPr>
        <w:spacing w:after="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14:paraId="07D98929" w14:textId="77777777" w:rsidR="000560A7" w:rsidRPr="009648A7" w:rsidRDefault="000560A7" w:rsidP="00870C10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 առաջացնում</w:t>
      </w:r>
      <w:r w:rsidR="00685C8F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է, մասնավորապես ընդունվում է </w:t>
      </w:r>
      <w:r w:rsidR="00685C8F" w:rsidRPr="009648A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Աբովյան համայնքում ճանապարհային երթևեկության կազմակերպման </w:t>
      </w:r>
      <w:r w:rsidR="00D06F4A" w:rsidRPr="009648A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մեկ միասնական</w:t>
      </w:r>
      <w:r w:rsidR="00685C8F" w:rsidRPr="009648A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սխեմա</w:t>
      </w:r>
      <w:r w:rsidR="00681ADB" w:rsidRPr="009648A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։</w:t>
      </w:r>
    </w:p>
    <w:p w14:paraId="3F6F9474" w14:textId="77777777" w:rsidR="009C3985" w:rsidRPr="009648A7" w:rsidRDefault="00C62597" w:rsidP="003F3B8D">
      <w:pPr>
        <w:spacing w:after="0"/>
        <w:jc w:val="both"/>
        <w:rPr>
          <w:rStyle w:val="a6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Իրավական ակտի ընդունման կապակցությամբ բյուջեում եկամուտների և ծախսերի ավելացման և նվազեցման մասին.</w:t>
      </w: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Pr="009648A7">
        <w:rPr>
          <w:rFonts w:ascii="GHEA Grapalat" w:hAnsi="GHEA Grapalat"/>
          <w:color w:val="000000" w:themeColor="text1"/>
          <w:sz w:val="24"/>
          <w:szCs w:val="24"/>
          <w:highlight w:val="yellow"/>
          <w:lang w:val="hy-AM"/>
        </w:rPr>
        <w:br/>
      </w:r>
      <w:r w:rsidR="004E1B7F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Նախագծի ընդունման կապակցությամբ համայնքի բյուջեում ծախսերի  նվազեցում </w:t>
      </w:r>
      <w:r w:rsidR="003F3B8D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="00514EE3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F3B8D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եկամուտների ավելացում </w:t>
      </w:r>
      <w:r w:rsidR="004E1B7F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չի նախատեսվում:</w:t>
      </w:r>
    </w:p>
    <w:p w14:paraId="369F0693" w14:textId="77777777" w:rsidR="004B01FB" w:rsidRPr="009648A7" w:rsidRDefault="004B01FB" w:rsidP="00870C10">
      <w:pPr>
        <w:spacing w:after="0" w:line="24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648A7">
        <w:rPr>
          <w:rStyle w:val="a6"/>
          <w:rFonts w:ascii="GHEA Grapalat" w:hAnsi="GHEA Grapalat"/>
          <w:color w:val="000000" w:themeColor="text1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</w:p>
    <w:p w14:paraId="0DCC067A" w14:textId="77777777" w:rsidR="0061229E" w:rsidRPr="009648A7" w:rsidRDefault="004B01FB" w:rsidP="00870C10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Նախագծ</w:t>
      </w:r>
      <w:r w:rsidR="004D347E" w:rsidRPr="009648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 ընդունման նպատակը</w:t>
      </w:r>
      <w:r w:rsidRPr="009648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4D347E" w:rsidRPr="009648A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Աբովյան համայնքում ճանապարհային երթևեկության կազմակերպման մեկ միասնական սխեմա ունենալն է</w:t>
      </w:r>
      <w:r w:rsidR="005272BD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</w:t>
      </w:r>
    </w:p>
    <w:p w14:paraId="67213E53" w14:textId="77777777" w:rsidR="00561640" w:rsidRPr="009648A7" w:rsidRDefault="00561640" w:rsidP="00870C10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Իրավական ակտի կիրառման դեպքում ակնկալվող արդյունքը.</w:t>
      </w:r>
      <w:r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br/>
        <w:t xml:space="preserve">Նախագծի ընդունման արդյունքում ակնկալվում է  </w:t>
      </w:r>
      <w:r w:rsidR="003E0B03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կարգավոր</w:t>
      </w:r>
      <w:r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ել </w:t>
      </w:r>
      <w:r w:rsidR="00D16729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62597" w:rsidRPr="009648A7">
        <w:rPr>
          <w:rStyle w:val="a3"/>
          <w:rFonts w:ascii="GHEA Grapalat" w:hAnsi="GHEA Grapalat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Աբովյան համայնքի վարչական տարածքում</w:t>
      </w:r>
      <w:r w:rsidR="0061229E" w:rsidRPr="009648A7">
        <w:rPr>
          <w:rStyle w:val="a3"/>
          <w:rFonts w:ascii="GHEA Grapalat" w:hAnsi="GHEA Grapalat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C62597" w:rsidRPr="009648A7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3F3B8D" w:rsidRPr="009648A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ճանապարհային անվտանգ երթևեկություն</w:t>
      </w:r>
      <w:r w:rsidR="00F655E4" w:rsidRPr="009648A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="00664D02" w:rsidRPr="009648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="00664D02" w:rsidRPr="009648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</w:p>
    <w:p w14:paraId="0160E55A" w14:textId="77777777" w:rsidR="00EC4041" w:rsidRPr="009648A7" w:rsidRDefault="00EC4041" w:rsidP="00870C10">
      <w:pPr>
        <w:spacing w:after="0"/>
        <w:jc w:val="both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14:paraId="7D4B5016" w14:textId="77777777" w:rsidR="00371F6C" w:rsidRPr="009648A7" w:rsidRDefault="00561640" w:rsidP="00561640">
      <w:pPr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</w:t>
      </w:r>
    </w:p>
    <w:p w14:paraId="4D4C4425" w14:textId="77777777" w:rsidR="00561640" w:rsidRPr="009648A7" w:rsidRDefault="00561640" w:rsidP="00561640">
      <w:pPr>
        <w:jc w:val="both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</w:t>
      </w:r>
      <w:r w:rsidRPr="009648A7">
        <w:rPr>
          <w:rFonts w:ascii="GHEA Grapalat" w:hAnsi="GHEA Grapalat"/>
          <w:b/>
          <w:color w:val="000000" w:themeColor="text1"/>
          <w:sz w:val="24"/>
          <w:szCs w:val="24"/>
        </w:rPr>
        <w:t>ՀԱՄԱՅՆՔԻ ՂԵԿԱՎԱՐ                                     ԷԴՈՒԱՐԴ ԲԱԲԱՅԱՆ</w:t>
      </w:r>
    </w:p>
    <w:sectPr w:rsidR="00561640" w:rsidRPr="009648A7" w:rsidSect="005813A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BA"/>
    <w:rsid w:val="000145AD"/>
    <w:rsid w:val="00015564"/>
    <w:rsid w:val="00015CAC"/>
    <w:rsid w:val="00022F10"/>
    <w:rsid w:val="00043383"/>
    <w:rsid w:val="00047CCC"/>
    <w:rsid w:val="00047E34"/>
    <w:rsid w:val="0005016A"/>
    <w:rsid w:val="000560A7"/>
    <w:rsid w:val="000839DB"/>
    <w:rsid w:val="000A374C"/>
    <w:rsid w:val="000C062C"/>
    <w:rsid w:val="00127215"/>
    <w:rsid w:val="0013027F"/>
    <w:rsid w:val="0013324E"/>
    <w:rsid w:val="00166259"/>
    <w:rsid w:val="00177EC2"/>
    <w:rsid w:val="00181DF5"/>
    <w:rsid w:val="00184180"/>
    <w:rsid w:val="001D359F"/>
    <w:rsid w:val="001E3AA6"/>
    <w:rsid w:val="001E6D73"/>
    <w:rsid w:val="00210021"/>
    <w:rsid w:val="00243D92"/>
    <w:rsid w:val="002528F0"/>
    <w:rsid w:val="00254690"/>
    <w:rsid w:val="00293043"/>
    <w:rsid w:val="002954E8"/>
    <w:rsid w:val="002A3DD5"/>
    <w:rsid w:val="002C4AB5"/>
    <w:rsid w:val="002D2D25"/>
    <w:rsid w:val="002F360E"/>
    <w:rsid w:val="003061BE"/>
    <w:rsid w:val="003156AE"/>
    <w:rsid w:val="003350AB"/>
    <w:rsid w:val="003401DC"/>
    <w:rsid w:val="003418ED"/>
    <w:rsid w:val="00371F6C"/>
    <w:rsid w:val="003E0B03"/>
    <w:rsid w:val="003F3B8D"/>
    <w:rsid w:val="004062A0"/>
    <w:rsid w:val="004261D8"/>
    <w:rsid w:val="004278F4"/>
    <w:rsid w:val="004438AB"/>
    <w:rsid w:val="00455A0C"/>
    <w:rsid w:val="00462E2F"/>
    <w:rsid w:val="004634DF"/>
    <w:rsid w:val="00481FA5"/>
    <w:rsid w:val="004B01FB"/>
    <w:rsid w:val="004D347E"/>
    <w:rsid w:val="004D4443"/>
    <w:rsid w:val="004E1B7F"/>
    <w:rsid w:val="00501C78"/>
    <w:rsid w:val="00505F16"/>
    <w:rsid w:val="00514EE3"/>
    <w:rsid w:val="00517393"/>
    <w:rsid w:val="005272BD"/>
    <w:rsid w:val="00557614"/>
    <w:rsid w:val="00561640"/>
    <w:rsid w:val="00566194"/>
    <w:rsid w:val="005813A9"/>
    <w:rsid w:val="00586164"/>
    <w:rsid w:val="00596AA0"/>
    <w:rsid w:val="005B1339"/>
    <w:rsid w:val="005C1E68"/>
    <w:rsid w:val="005C38A2"/>
    <w:rsid w:val="005F2FFB"/>
    <w:rsid w:val="0061229E"/>
    <w:rsid w:val="00643154"/>
    <w:rsid w:val="00661193"/>
    <w:rsid w:val="00664D02"/>
    <w:rsid w:val="00681ADB"/>
    <w:rsid w:val="00685C8F"/>
    <w:rsid w:val="00690F57"/>
    <w:rsid w:val="006A406D"/>
    <w:rsid w:val="006B0EE2"/>
    <w:rsid w:val="006C2AFE"/>
    <w:rsid w:val="006C50BB"/>
    <w:rsid w:val="00701C35"/>
    <w:rsid w:val="00702449"/>
    <w:rsid w:val="00743230"/>
    <w:rsid w:val="007F1D28"/>
    <w:rsid w:val="0082059A"/>
    <w:rsid w:val="008318BA"/>
    <w:rsid w:val="00870C10"/>
    <w:rsid w:val="00886AA2"/>
    <w:rsid w:val="008B1C31"/>
    <w:rsid w:val="008E6BF1"/>
    <w:rsid w:val="00937A1E"/>
    <w:rsid w:val="00960202"/>
    <w:rsid w:val="009648A7"/>
    <w:rsid w:val="009A6AA9"/>
    <w:rsid w:val="009C3985"/>
    <w:rsid w:val="009D357B"/>
    <w:rsid w:val="00A0257D"/>
    <w:rsid w:val="00A36665"/>
    <w:rsid w:val="00A5088D"/>
    <w:rsid w:val="00A51A39"/>
    <w:rsid w:val="00A8451F"/>
    <w:rsid w:val="00A8492D"/>
    <w:rsid w:val="00A90644"/>
    <w:rsid w:val="00A959B8"/>
    <w:rsid w:val="00AB0E85"/>
    <w:rsid w:val="00AC6DAD"/>
    <w:rsid w:val="00B01657"/>
    <w:rsid w:val="00B302E0"/>
    <w:rsid w:val="00B326E8"/>
    <w:rsid w:val="00B40E41"/>
    <w:rsid w:val="00B426E2"/>
    <w:rsid w:val="00BB2DBC"/>
    <w:rsid w:val="00BD7675"/>
    <w:rsid w:val="00BF2A17"/>
    <w:rsid w:val="00BF4821"/>
    <w:rsid w:val="00C01793"/>
    <w:rsid w:val="00C05256"/>
    <w:rsid w:val="00C07C40"/>
    <w:rsid w:val="00C61504"/>
    <w:rsid w:val="00C62597"/>
    <w:rsid w:val="00C8103A"/>
    <w:rsid w:val="00CB7CED"/>
    <w:rsid w:val="00CD4B28"/>
    <w:rsid w:val="00D06F4A"/>
    <w:rsid w:val="00D114A2"/>
    <w:rsid w:val="00D16729"/>
    <w:rsid w:val="00D42EF9"/>
    <w:rsid w:val="00D45010"/>
    <w:rsid w:val="00DB0BCD"/>
    <w:rsid w:val="00DE69F0"/>
    <w:rsid w:val="00E113C7"/>
    <w:rsid w:val="00E5293E"/>
    <w:rsid w:val="00E763B5"/>
    <w:rsid w:val="00EB2FE1"/>
    <w:rsid w:val="00EB4F4B"/>
    <w:rsid w:val="00EB58E9"/>
    <w:rsid w:val="00EC4041"/>
    <w:rsid w:val="00F02886"/>
    <w:rsid w:val="00F05F8D"/>
    <w:rsid w:val="00F655E4"/>
    <w:rsid w:val="00F85E7A"/>
    <w:rsid w:val="00F8772C"/>
    <w:rsid w:val="00F91A3F"/>
    <w:rsid w:val="00FA2300"/>
    <w:rsid w:val="00FC293D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BF50"/>
  <w15:chartTrackingRefBased/>
  <w15:docId w15:val="{DB05C748-CF01-44CE-BC70-7E37122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6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164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6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97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4B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2025-05-15T10:44:00Z</cp:lastPrinted>
  <dcterms:created xsi:type="dcterms:W3CDTF">2023-02-28T11:23:00Z</dcterms:created>
  <dcterms:modified xsi:type="dcterms:W3CDTF">2025-05-15T10:45:00Z</dcterms:modified>
</cp:coreProperties>
</file>