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05B4" w14:textId="3FE9C061" w:rsidR="00F01344" w:rsidRDefault="00573284" w:rsidP="00573284">
      <w:pPr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573284">
        <w:rPr>
          <w:rFonts w:ascii="GHEA Grapalat" w:hAnsi="GHEA Grapalat"/>
          <w:sz w:val="24"/>
          <w:szCs w:val="24"/>
          <w:lang w:val="hy-AM"/>
        </w:rPr>
        <w:t>ՀԻՄՆԱՎՈՐՈՒՄ</w:t>
      </w:r>
      <w:r w:rsidRPr="00573284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5732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ԿՈՏԱՅՔԻ ՄԱՐԶԻ ԱԲՈՎՅԱՆ ՀԱՄԱՅՆՔԻ ԱՎԱԳԱՆՈՒ 2021 ԹՎԱԿԱՆԻ ԴԵԿՏԵՄԲԵՐԻ 29-Ի N 4-Ա ՈՐՈՇՄԱՆ ՄԵՋ ՓՈՓՈԽՈՒԹՅՈՒՆՆԵՐ ԿԱՏԱՐԵԼՈՒ ՄԱՍԻՆ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ԱԲՈՎՅԱՆ ՀԱՄԱՅՆՔԻ ԱՎԱԳԱՆՈՒ ՈՐՈՇՄԱՆ ՆԱԽԱԳԾԻ </w:t>
      </w:r>
    </w:p>
    <w:p w14:paraId="05862002" w14:textId="0586AD3E" w:rsidR="00573284" w:rsidRDefault="00573284" w:rsidP="0057328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AB0E610" w14:textId="49963EFE" w:rsidR="00573284" w:rsidRPr="00483BC9" w:rsidRDefault="0083257D" w:rsidP="0083257D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83BC9">
        <w:rPr>
          <w:rFonts w:ascii="GHEA Grapalat" w:hAnsi="GHEA Grapalat"/>
          <w:b/>
          <w:sz w:val="24"/>
          <w:szCs w:val="24"/>
          <w:lang w:val="hy-AM"/>
        </w:rPr>
        <w:t>Առկա վիճակը</w:t>
      </w:r>
    </w:p>
    <w:p w14:paraId="23FB61A7" w14:textId="0ED88938" w:rsidR="0083257D" w:rsidRPr="00483BC9" w:rsidRDefault="0083257D" w:rsidP="0083257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«Տեղական ինքնակառավարման մասին» N ՀՕ-507-Ն</w:t>
      </w:r>
      <w:r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օրենքով փոփոխություններ են կատարվել </w:t>
      </w:r>
      <w:r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«Տեղական ինքնակառավարման մասին»</w:t>
      </w:r>
      <w:r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օրենքի (այսուհետ՝ Օրենք) 70-րդ և 71-րդ հոդվածներում։ Մասնավորապես, Օրենքի 70-րդ հոդվածում ամրագրվել է, որ </w:t>
      </w:r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Ավագանու անդամը հրաժարականի մասին իր դիմումն անձամբ ներկայացնում է Համայնքի ղեկավարին կամ համայնքի ղեկավարի պաշտոնակատարին, որն այն հրապարակում է ավագանու առաջիկա նիստում: Համայնքի ղեկավարի կամ համայնքի ղեկավարի պաշտոնակատարի բացակայության դեպքում ավագանու անդամը հրաժարականի մասին իր դիմումն անձամբ ներկայացնում է Աշխատակազմի քարտուղարին։</w:t>
      </w:r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  <w:t xml:space="preserve"> </w:t>
      </w:r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ղեկավարը</w:t>
      </w:r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կամ </w:t>
      </w:r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ղեկավարի պաշտոնակատարը կամ Աշխատակազմի քարտուղարը կազմում են ավագանու անդամի լիազորությունները վաղաժամկետ դադարեցնելու մասին արձանագրություն և յոթ աշխատանքային օրվա ժամկետում ուղարկում ընտրատարածքային ընտրական հա</w:t>
      </w:r>
      <w:bookmarkStart w:id="0" w:name="_GoBack"/>
      <w:bookmarkEnd w:id="0"/>
      <w:r w:rsidR="00B9659E" w:rsidRPr="00483BC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նձնաժողով:</w:t>
      </w:r>
      <w:r w:rsidR="00B9659E" w:rsidRPr="00483BC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B9659E" w:rsidRPr="00483BC9">
        <w:rPr>
          <w:rFonts w:ascii="GHEA Grapalat" w:hAnsi="GHEA Grapalat" w:cs="Calibri"/>
          <w:color w:val="333333"/>
          <w:sz w:val="24"/>
          <w:szCs w:val="24"/>
          <w:shd w:val="clear" w:color="auto" w:fill="FFFFFF"/>
          <w:lang w:val="hy-AM"/>
        </w:rPr>
        <w:br/>
        <w:t xml:space="preserve">Բացի այդ, օրենքում </w:t>
      </w:r>
      <w:r w:rsidR="00B9659E" w:rsidRPr="00483B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«տարածքային ընտրական հանձնաժողովի» բառերը փոխարին</w:t>
      </w:r>
      <w:r w:rsidR="00B9659E" w:rsidRPr="00483B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</w:t>
      </w:r>
      <w:r w:rsidR="00B9659E" w:rsidRPr="00483B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ել </w:t>
      </w:r>
      <w:r w:rsidR="00B9659E" w:rsidRPr="00483B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են </w:t>
      </w:r>
      <w:r w:rsidR="00B9659E" w:rsidRPr="00483B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«ընտրատարածքային ընտրական հանձնաժողով» բառերով։</w:t>
      </w:r>
      <w:r w:rsidR="00B9659E" w:rsidRPr="00483BC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B9659E" w:rsidRPr="00483BC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168FF0D2" w14:textId="5B5C7E16" w:rsidR="0083257D" w:rsidRPr="00483BC9" w:rsidRDefault="0083257D" w:rsidP="0083257D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83BC9">
        <w:rPr>
          <w:rFonts w:ascii="GHEA Grapalat" w:hAnsi="GHEA Grapalat"/>
          <w:b/>
          <w:sz w:val="24"/>
          <w:szCs w:val="24"/>
          <w:lang w:val="hy-AM"/>
        </w:rPr>
        <w:t>Ակնկալվող արդյունքը</w:t>
      </w:r>
    </w:p>
    <w:p w14:paraId="065DF49A" w14:textId="13E8CBCD" w:rsidR="00483BC9" w:rsidRPr="00483BC9" w:rsidRDefault="00483BC9" w:rsidP="00483BC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Նախագծի ընդունումից ակնկալվում է Աբովյան համայնքի ավագանու 2021 թվականի դեկտեմբերի 29-ի </w:t>
      </w:r>
      <w:r w:rsidRPr="00483BC9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4-Ա որոշման՝ Ավագանու կանոնակարգի, դրույթների համապատասխանեցումը օրենքի դրույթներին։</w:t>
      </w:r>
    </w:p>
    <w:sectPr w:rsidR="00483BC9" w:rsidRPr="0048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62165"/>
    <w:multiLevelType w:val="hybridMultilevel"/>
    <w:tmpl w:val="671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93"/>
    <w:rsid w:val="00292493"/>
    <w:rsid w:val="00483BC9"/>
    <w:rsid w:val="00573284"/>
    <w:rsid w:val="0083257D"/>
    <w:rsid w:val="00B9659E"/>
    <w:rsid w:val="00F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251"/>
  <w15:chartTrackingRefBased/>
  <w15:docId w15:val="{9AB85A34-F877-44B4-9A93-12C458FF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2025-05-08T13:06:00Z</dcterms:created>
  <dcterms:modified xsi:type="dcterms:W3CDTF">2025-05-08T13:20:00Z</dcterms:modified>
</cp:coreProperties>
</file>