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ACC96" w14:textId="77777777" w:rsidR="005A4F14" w:rsidRDefault="005A4F14" w:rsidP="005A4F14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14:paraId="1AD77B0C" w14:textId="4DC2F905" w:rsidR="005A4F14" w:rsidRDefault="00102ABB" w:rsidP="005A4F14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</w:rPr>
        <w:t>«ԼԻ-ԱՆԻ ԴԱՅՄՈՆԴՍ» ՍԱՀՄԱՆԱՓԱԿ ՊԱՏԱՍԽԱՆԱՏՎՈՒԹՅԱՄԲ ԸՆԿԵՐՈՒԹՅԱՆ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</w:t>
      </w:r>
      <w:r w:rsidR="005A4F14"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ԿՈՂՄԻՑ ՆԱԽԱՏԵՍՎՈՂ ԳՈՐԾՈՒՆԵՈՒԹՅԱՆ ԻՐԱԿԱՆԱՑՄԱՆԸ ՆԱԽՆԱԿԱՆ ՀԱՄԱՁԱՅՆՈՒԹՅՈՒՆ ՏԱԼՈՒ ՄԱՍԻՆ</w:t>
      </w:r>
      <w:r w:rsidR="005A4F14"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 w:rsidR="005A4F14">
        <w:rPr>
          <w:rFonts w:ascii="GHEA Grapalat" w:hAnsi="GHEA Grapalat"/>
          <w:sz w:val="24"/>
          <w:szCs w:val="24"/>
          <w:lang w:val="hy-AM"/>
        </w:rPr>
        <w:br/>
      </w:r>
    </w:p>
    <w:p w14:paraId="08AAA6FB" w14:textId="1CF00833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 w:rsidRPr="0008709D">
        <w:rPr>
          <w:rFonts w:ascii="GHEA Grapalat" w:hAnsi="GHEA Grapalat" w:cstheme="majorHAnsi"/>
          <w:sz w:val="28"/>
          <w:szCs w:val="28"/>
          <w:lang w:val="hy-AM"/>
        </w:rPr>
        <w:t xml:space="preserve"> </w:t>
      </w:r>
      <w:r w:rsidRPr="0008709D">
        <w:rPr>
          <w:rFonts w:ascii="GHEA Grapalat" w:hAnsi="GHEA Grapalat" w:cstheme="majorHAnsi"/>
          <w:sz w:val="24"/>
          <w:szCs w:val="24"/>
          <w:lang w:val="hy-AM"/>
        </w:rPr>
        <w:t xml:space="preserve">Աբովյան համայնքի ավագանու քննարկմանը ներկայացվող նախագիծը մշակվել է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«Շրջակա միջավայրի վրա ազդեցության գնահատման և փորձաքննության մասին» օրենքի 18-րդ հոդվածի 1-ին մասի 42-րդ կետի և 3-րդ մասերի և 16-րդ հոդվածի 3-րդ մասի, Հայաստանի Հանրապետության կառավարության 19.11.2014թ. N 1325-Ն որոշմամբ սահմանված կարգի պահանջներին համապատասխան։</w:t>
      </w:r>
      <w:r w:rsidRPr="0008709D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="00B26A87" w:rsidRPr="00B26A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«ԼԻ-ԱՆԻ ԴԱՅՄՈՆԴՍ»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սահմանափակ պատասխանատվությամբ ընկերությունը</w:t>
      </w:r>
      <w:r w:rsidR="0008709D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ցանկություն է հայտնել Հայաստանի Հանրապետության</w:t>
      </w:r>
      <w:r w:rsidRPr="0008709D"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Կոտայքի մարզ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ի Աբովյան համայնքի՝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քաղաքի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4-րդ միկրոշրջանի 15/10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հասցեում 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բնակելի համալիր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կառուցելու համար, որի կապակցությամբ 2024թ.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Հուլիսի 19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-ին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՝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ժամը 1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1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։00-ին 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ՀՀ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Կ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ոտայքի մարզի, Աբովյան խոշորացված համայնքի համայնքապետարանի շենքում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տեղի է ունեցել հանրային քննարկում, որի արդյունքում մասնակիցների կողմից հավանության է արժանացել </w:t>
      </w:r>
      <w:r w:rsidR="00B26A87" w:rsidRPr="00B26A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«ԼԻ-ԱՆԻ ԴԱՅՄՈՆԴՍ</w:t>
      </w:r>
      <w:r w:rsidR="00B26A8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 w:rsidR="009863F8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սահմանափակ պատասխանատվության ընկերության կողմից </w:t>
      </w:r>
      <w:r w:rsidR="0008709D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Աբովյան քաղաքի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4-րդ միկրոշրջանի 15/10</w:t>
      </w:r>
      <w:r w:rsidR="0008709D"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հասցեում բնակելի համալիր 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կառուցելու ծրագիրը։</w:t>
      </w:r>
    </w:p>
    <w:p w14:paraId="15D4A242" w14:textId="628196BD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Աբովյան համայնքի ավագանու որոշման նախագծի ընդունման դեպքում՝  ընկերության կողմից օրենսդրությամբ սահմանված կարգով բնակելի </w:t>
      </w:r>
      <w:r w:rsidR="00B26A87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համալիր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կառուցելու դեպքում համայնքում կբարելավվի բնակչության կենսամակարդակը,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 գույքային ֆոնդը։ </w:t>
      </w:r>
    </w:p>
    <w:p w14:paraId="196184DD" w14:textId="77777777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ab/>
      </w:r>
      <w:r w:rsidRPr="0008709D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br/>
      </w:r>
    </w:p>
    <w:p w14:paraId="4D32BF51" w14:textId="77777777" w:rsidR="005A4F14" w:rsidRPr="0008709D" w:rsidRDefault="005A4F14" w:rsidP="0008709D">
      <w:pPr>
        <w:spacing w:after="0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14:paraId="2EE266A3" w14:textId="77777777" w:rsidR="005A4F14" w:rsidRPr="0008709D" w:rsidRDefault="005A4F14" w:rsidP="0008709D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E883762" w14:textId="77777777" w:rsidR="005A4F14" w:rsidRPr="0008709D" w:rsidRDefault="005A4F14" w:rsidP="0008709D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 w:rsidRPr="0008709D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08709D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 w:rsidRPr="0008709D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08709D">
        <w:rPr>
          <w:rFonts w:ascii="GHEA Grapalat" w:hAnsi="GHEA Grapalat"/>
          <w:b/>
          <w:sz w:val="24"/>
          <w:szCs w:val="24"/>
        </w:rPr>
        <w:t xml:space="preserve">  </w:t>
      </w:r>
    </w:p>
    <w:p w14:paraId="298819D2" w14:textId="77777777" w:rsidR="00A73BC4" w:rsidRPr="0008709D" w:rsidRDefault="00A73BC4" w:rsidP="0008709D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</w:p>
    <w:p w14:paraId="46F98497" w14:textId="77777777" w:rsidR="00A73BC4" w:rsidRPr="00160AFB" w:rsidRDefault="00A73BC4" w:rsidP="00B50834">
      <w:pPr>
        <w:spacing w:after="0"/>
        <w:jc w:val="both"/>
        <w:rPr>
          <w:rFonts w:ascii="GHEA Grapalat" w:eastAsia="Times New Roman" w:hAnsi="GHEA Grapalat" w:cs="GHEA Grapalat"/>
          <w:color w:val="333333"/>
          <w:sz w:val="28"/>
          <w:szCs w:val="28"/>
          <w:lang w:val="hy-AM"/>
        </w:rPr>
      </w:pPr>
    </w:p>
    <w:p w14:paraId="264462B1" w14:textId="77777777" w:rsidR="00A73BC4" w:rsidRPr="003B1B9C" w:rsidRDefault="00A73BC4" w:rsidP="00B50834">
      <w:pPr>
        <w:spacing w:after="0"/>
        <w:jc w:val="both"/>
        <w:rPr>
          <w:rFonts w:ascii="GHEA Grapalat" w:hAnsi="GHEA Grapalat"/>
          <w:lang w:val="hy-AM"/>
        </w:rPr>
      </w:pPr>
    </w:p>
    <w:p w14:paraId="7BF262C4" w14:textId="77777777" w:rsidR="00B50834" w:rsidRPr="003B1B9C" w:rsidRDefault="00B50834" w:rsidP="00B50834">
      <w:pPr>
        <w:spacing w:after="0"/>
        <w:jc w:val="both"/>
        <w:rPr>
          <w:rFonts w:ascii="GHEA Grapalat" w:hAnsi="GHEA Grapalat"/>
          <w:lang w:val="hy-AM"/>
        </w:rPr>
      </w:pPr>
    </w:p>
    <w:p w14:paraId="1CC3F42A" w14:textId="77777777" w:rsidR="00B50834" w:rsidRPr="003B1B9C" w:rsidRDefault="00B50834" w:rsidP="00B50834">
      <w:pPr>
        <w:spacing w:after="0"/>
        <w:rPr>
          <w:rFonts w:ascii="GHEA Grapalat" w:hAnsi="GHEA Grapalat"/>
          <w:lang w:val="hy-AM"/>
        </w:rPr>
      </w:pPr>
    </w:p>
    <w:p w14:paraId="44C7945D" w14:textId="37938C5A" w:rsidR="00B50834" w:rsidRDefault="00B50834" w:rsidP="00B50834">
      <w:pPr>
        <w:spacing w:after="0"/>
        <w:rPr>
          <w:b/>
          <w:sz w:val="24"/>
          <w:szCs w:val="24"/>
          <w:lang w:val="hy-AM"/>
        </w:rPr>
      </w:pPr>
      <w:bookmarkStart w:id="0" w:name="_GoBack"/>
      <w:bookmarkEnd w:id="0"/>
    </w:p>
    <w:sectPr w:rsidR="00B5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2B"/>
    <w:rsid w:val="0008709D"/>
    <w:rsid w:val="00102ABB"/>
    <w:rsid w:val="00110676"/>
    <w:rsid w:val="00160AFB"/>
    <w:rsid w:val="0034622B"/>
    <w:rsid w:val="00377D3F"/>
    <w:rsid w:val="003B1B9C"/>
    <w:rsid w:val="005A4F14"/>
    <w:rsid w:val="00983308"/>
    <w:rsid w:val="009863F8"/>
    <w:rsid w:val="00A73BC4"/>
    <w:rsid w:val="00B26A87"/>
    <w:rsid w:val="00B50834"/>
    <w:rsid w:val="00B91F61"/>
    <w:rsid w:val="00EC78AC"/>
    <w:rsid w:val="00F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7E49"/>
  <w15:chartTrackingRefBased/>
  <w15:docId w15:val="{E5206D89-120C-4BEB-ACFB-391502D1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User</cp:lastModifiedBy>
  <cp:revision>6</cp:revision>
  <cp:lastPrinted>2024-06-20T06:48:00Z</cp:lastPrinted>
  <dcterms:created xsi:type="dcterms:W3CDTF">2024-06-20T06:58:00Z</dcterms:created>
  <dcterms:modified xsi:type="dcterms:W3CDTF">2024-09-08T04:16:00Z</dcterms:modified>
</cp:coreProperties>
</file>