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7CEBE" w14:textId="77777777" w:rsidR="000C41DC" w:rsidRPr="004B5D80" w:rsidRDefault="000C41DC" w:rsidP="00471CE4">
      <w:pPr>
        <w:spacing w:line="24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4B5D80">
        <w:rPr>
          <w:rFonts w:ascii="GHEA Grapalat" w:hAnsi="GHEA Grapalat"/>
          <w:b/>
          <w:color w:val="000000" w:themeColor="text1"/>
          <w:lang w:val="hy-AM"/>
        </w:rPr>
        <w:t>ՀԻՄՆԱՎՈՐՈՒՄ</w:t>
      </w:r>
    </w:p>
    <w:p w14:paraId="7FA342C9" w14:textId="0EE5B25C" w:rsidR="000C41DC" w:rsidRPr="004B5D80" w:rsidRDefault="004B5D80" w:rsidP="00471CE4">
      <w:pPr>
        <w:spacing w:line="240" w:lineRule="auto"/>
        <w:jc w:val="center"/>
        <w:rPr>
          <w:rStyle w:val="a5"/>
          <w:rFonts w:ascii="GHEA Grapalat" w:hAnsi="GHEA Grapalat"/>
          <w:color w:val="000000"/>
          <w:lang w:val="hy-AM"/>
        </w:rPr>
      </w:pPr>
      <w:r w:rsidRPr="004B5D80">
        <w:rPr>
          <w:rStyle w:val="a5"/>
          <w:rFonts w:ascii="GHEA Grapalat" w:hAnsi="GHEA Grapalat"/>
          <w:color w:val="000000"/>
          <w:lang w:val="hy-AM"/>
        </w:rPr>
        <w:t>«</w:t>
      </w:r>
      <w:r w:rsidR="004233E4" w:rsidRPr="004B5D80">
        <w:rPr>
          <w:rStyle w:val="a5"/>
          <w:rFonts w:ascii="GHEA Grapalat" w:hAnsi="GHEA Grapalat"/>
          <w:color w:val="000000"/>
          <w:lang w:val="hy-AM"/>
        </w:rPr>
        <w:t xml:space="preserve">Հայաստանի Հանրապետության Կոտայքի մարզի 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Աբովյան համայնքի </w:t>
      </w:r>
      <w:r w:rsidR="000E1D5A" w:rsidRPr="004B5D80">
        <w:rPr>
          <w:rStyle w:val="a5"/>
          <w:rFonts w:ascii="GHEA Grapalat" w:hAnsi="GHEA Grapalat"/>
          <w:color w:val="000000"/>
          <w:lang w:val="hy-AM"/>
        </w:rPr>
        <w:t>ա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>վագանու 202</w:t>
      </w:r>
      <w:r w:rsidRPr="004B5D80">
        <w:rPr>
          <w:rStyle w:val="a5"/>
          <w:rFonts w:ascii="GHEA Grapalat" w:hAnsi="GHEA Grapalat"/>
          <w:color w:val="000000"/>
          <w:lang w:val="hy-AM"/>
        </w:rPr>
        <w:t>4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 թվականի դեկտեմբերի 2</w:t>
      </w:r>
      <w:r w:rsidRPr="004B5D80">
        <w:rPr>
          <w:rStyle w:val="a5"/>
          <w:rFonts w:ascii="GHEA Grapalat" w:hAnsi="GHEA Grapalat"/>
          <w:color w:val="000000"/>
          <w:lang w:val="hy-AM"/>
        </w:rPr>
        <w:t>4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-ի N </w:t>
      </w:r>
      <w:r w:rsidRPr="004B5D80">
        <w:rPr>
          <w:rStyle w:val="a5"/>
          <w:rFonts w:ascii="GHEA Grapalat" w:hAnsi="GHEA Grapalat"/>
          <w:color w:val="000000"/>
          <w:lang w:val="hy-AM"/>
        </w:rPr>
        <w:t>20</w:t>
      </w:r>
      <w:r w:rsidR="000F033F" w:rsidRPr="000F033F">
        <w:rPr>
          <w:rStyle w:val="a5"/>
          <w:rFonts w:ascii="GHEA Grapalat" w:hAnsi="GHEA Grapalat"/>
          <w:color w:val="000000"/>
          <w:lang w:val="hy-AM"/>
        </w:rPr>
        <w:t>7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>-Ա որոշման մեջ փոփոխություններ կատարելու մասին</w:t>
      </w:r>
      <w:r w:rsidR="000E1D5A" w:rsidRPr="004B5D80">
        <w:rPr>
          <w:rStyle w:val="a5"/>
          <w:rFonts w:ascii="GHEA Grapalat" w:hAnsi="GHEA Grapalat"/>
          <w:color w:val="000000"/>
          <w:lang w:val="hy-AM"/>
        </w:rPr>
        <w:t xml:space="preserve">» ավագանու որոշման </w:t>
      </w:r>
      <w:r w:rsidR="000C41DC" w:rsidRPr="004B5D80">
        <w:rPr>
          <w:rStyle w:val="a5"/>
          <w:rFonts w:ascii="GHEA Grapalat" w:hAnsi="GHEA Grapalat"/>
          <w:color w:val="000000"/>
          <w:lang w:val="hy-AM"/>
        </w:rPr>
        <w:t xml:space="preserve"> նախագծի ընդունման անհրաժեշտության մասին</w:t>
      </w:r>
      <w:r>
        <w:rPr>
          <w:rStyle w:val="a5"/>
          <w:rFonts w:ascii="GHEA Grapalat" w:hAnsi="GHEA Grapalat"/>
          <w:color w:val="000000"/>
          <w:lang w:val="hy-AM"/>
        </w:rPr>
        <w:br/>
      </w:r>
    </w:p>
    <w:p w14:paraId="35460B49" w14:textId="77777777" w:rsidR="000C41DC" w:rsidRPr="004B5D80" w:rsidRDefault="000C41DC" w:rsidP="005E4DF8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GHEA Grapalat" w:hAnsi="GHEA Grapalat" w:cs="Sylfaen"/>
          <w:b/>
          <w:u w:val="single"/>
          <w:lang w:val="hy-AM"/>
        </w:rPr>
      </w:pPr>
      <w:r w:rsidRPr="004B5D80">
        <w:rPr>
          <w:rFonts w:ascii="GHEA Grapalat" w:hAnsi="GHEA Grapalat" w:cs="Sylfaen"/>
          <w:b/>
          <w:u w:val="single"/>
          <w:lang w:val="hy-AM"/>
        </w:rPr>
        <w:t>1. Նախագծի</w:t>
      </w:r>
      <w:r w:rsidRPr="004B5D80">
        <w:rPr>
          <w:rFonts w:ascii="GHEA Grapalat" w:hAnsi="GHEA Grapalat"/>
          <w:b/>
          <w:u w:val="single"/>
          <w:lang w:val="hy-AM"/>
        </w:rPr>
        <w:t xml:space="preserve"> </w:t>
      </w:r>
      <w:r w:rsidRPr="004B5D80">
        <w:rPr>
          <w:rFonts w:ascii="GHEA Grapalat" w:hAnsi="GHEA Grapalat" w:cs="Sylfaen"/>
          <w:b/>
          <w:u w:val="single"/>
          <w:lang w:val="hy-AM"/>
        </w:rPr>
        <w:t>ընդունման</w:t>
      </w:r>
      <w:r w:rsidRPr="004B5D80">
        <w:rPr>
          <w:rFonts w:ascii="GHEA Grapalat" w:hAnsi="GHEA Grapalat"/>
          <w:b/>
          <w:u w:val="single"/>
          <w:lang w:val="hy-AM"/>
        </w:rPr>
        <w:t xml:space="preserve"> </w:t>
      </w:r>
      <w:r w:rsidRPr="004B5D80">
        <w:rPr>
          <w:rFonts w:ascii="GHEA Grapalat" w:hAnsi="GHEA Grapalat" w:cs="Sylfaen"/>
          <w:b/>
          <w:u w:val="single"/>
          <w:lang w:val="hy-AM"/>
        </w:rPr>
        <w:t>անհրաժեշտությունը.</w:t>
      </w:r>
    </w:p>
    <w:tbl>
      <w:tblPr>
        <w:tblpPr w:leftFromText="45" w:rightFromText="45" w:vertAnchor="text" w:horzAnchor="margin" w:tblpXSpec="center" w:tblpY="4098"/>
        <w:tblW w:w="965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5820"/>
        <w:gridCol w:w="561"/>
        <w:gridCol w:w="1233"/>
        <w:gridCol w:w="1451"/>
      </w:tblGrid>
      <w:tr w:rsidR="00696FF8" w:rsidRPr="000F033F" w14:paraId="6DBCB01C" w14:textId="77777777" w:rsidTr="00696FF8">
        <w:trPr>
          <w:trHeight w:val="4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60997" w14:textId="77777777" w:rsidR="00696FF8" w:rsidRPr="000F033F" w:rsidRDefault="00696FF8" w:rsidP="00696FF8">
            <w:pPr>
              <w:spacing w:before="100" w:beforeAutospacing="1" w:after="100" w:afterAutospacing="1" w:line="240" w:lineRule="auto"/>
              <w:ind w:left="120" w:right="120"/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</w:pPr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33</w:t>
            </w:r>
          </w:p>
        </w:tc>
        <w:tc>
          <w:tcPr>
            <w:tcW w:w="5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D8F2" w14:textId="77777777" w:rsidR="00696FF8" w:rsidRPr="000F033F" w:rsidRDefault="00696FF8" w:rsidP="00696FF8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</w:pPr>
            <w:proofErr w:type="spellStart"/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Մշակութային</w:t>
            </w:r>
            <w:proofErr w:type="spellEnd"/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 xml:space="preserve"> </w:t>
            </w:r>
            <w:proofErr w:type="spellStart"/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միջոցառումների</w:t>
            </w:r>
            <w:proofErr w:type="spellEnd"/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 xml:space="preserve"> </w:t>
            </w:r>
            <w:proofErr w:type="spellStart"/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կազմակերպիչ</w:t>
            </w:r>
            <w:proofErr w:type="spellEnd"/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195C0" w14:textId="77777777" w:rsidR="00696FF8" w:rsidRPr="000F033F" w:rsidRDefault="00696FF8" w:rsidP="00696FF8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</w:pPr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1.0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ADEC9" w14:textId="77777777" w:rsidR="00696FF8" w:rsidRPr="000F033F" w:rsidRDefault="00696FF8" w:rsidP="00696FF8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</w:pPr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160 000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19E8E" w14:textId="77777777" w:rsidR="00696FF8" w:rsidRPr="000F033F" w:rsidRDefault="00696FF8" w:rsidP="00696FF8">
            <w:pPr>
              <w:spacing w:before="120" w:after="120" w:line="240" w:lineRule="auto"/>
              <w:ind w:left="120" w:right="120"/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</w:pPr>
            <w:r w:rsidRPr="000F033F">
              <w:rPr>
                <w:rFonts w:ascii="GHEA Grapalat" w:eastAsia="Times New Roman" w:hAnsi="GHEA Grapalat" w:cs="GHEA Grapalat"/>
                <w:color w:val="000000" w:themeColor="text1"/>
                <w:lang w:val="hy-AM" w:eastAsia="ru-RU"/>
              </w:rPr>
              <w:t>160 000</w:t>
            </w:r>
          </w:p>
        </w:tc>
      </w:tr>
    </w:tbl>
    <w:p w14:paraId="769FFB3C" w14:textId="404DE2F3" w:rsidR="000F033F" w:rsidRPr="004B5D80" w:rsidRDefault="00696FF8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u w:val="single"/>
          <w:lang w:val="hy-AM"/>
        </w:rPr>
      </w:pPr>
      <w:r w:rsidRPr="004B5D80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C41DC" w:rsidRPr="004B5D80">
        <w:rPr>
          <w:rFonts w:ascii="GHEA Grapalat" w:hAnsi="GHEA Grapalat" w:cs="Sylfaen"/>
          <w:color w:val="000000" w:themeColor="text1"/>
          <w:lang w:val="hy-AM"/>
        </w:rPr>
        <w:t xml:space="preserve">Նախագիծը մշակվել է 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>«Նորմատիվ իրավական ակտերի մասին» օրենքի 33-րդ և 34-րդ հոդվածների,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>«Տեղական ինքնակառավարման մասին»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օրենքի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18-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րդ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հոդվածի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1-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ին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մասի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28-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րդ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կետի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և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հիմք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ընդունելով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Աբովյանի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համայնքապետարանի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աշխատակազմի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քարտուղարի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զեկուցագիրը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(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մուտք՝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2025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թվականի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ապրիլի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02-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N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Ք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>-2138)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: </w:t>
      </w:r>
      <w:r w:rsidR="000F033F">
        <w:rPr>
          <w:rFonts w:ascii="GHEA Grapalat" w:hAnsi="GHEA Grapalat" w:cs="Sylfaen"/>
          <w:color w:val="000000" w:themeColor="text1"/>
          <w:lang w:val="hy-AM"/>
        </w:rPr>
        <w:t xml:space="preserve">Քանի, որ 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>Աբովյան համայնքի «Աբովյան քաղաքի</w:t>
      </w:r>
      <w:r w:rsidR="000F033F" w:rsidRPr="000F033F">
        <w:rPr>
          <w:rFonts w:cs="Calibri"/>
          <w:color w:val="000000" w:themeColor="text1"/>
          <w:lang w:val="hy-AM"/>
        </w:rPr>
        <w:t> 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Գագիկ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Ծառուկյանի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անվան</w:t>
      </w:r>
      <w:r w:rsidR="000F033F" w:rsidRPr="000F033F">
        <w:rPr>
          <w:rFonts w:cs="Calibri"/>
          <w:color w:val="000000" w:themeColor="text1"/>
          <w:lang w:val="hy-AM"/>
        </w:rPr>
        <w:t> 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սպորտի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և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մշակույթի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համալիր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կենտրոն»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համայնքային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ոչ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առևտրային</w:t>
      </w:r>
      <w:r w:rsidR="000F033F" w:rsidRPr="000F033F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կազմակերպությո</w:t>
      </w:r>
      <w:r w:rsidR="000F033F">
        <w:rPr>
          <w:rFonts w:ascii="GHEA Grapalat" w:hAnsi="GHEA Grapalat" w:cs="GHEA Grapalat"/>
          <w:color w:val="000000" w:themeColor="text1"/>
          <w:lang w:val="hy-AM"/>
        </w:rPr>
        <w:t xml:space="preserve">ւնը իր կանոնադրությամբ ներառում է նաև մշակութային ոլորտը, իսկ կազմակերպությունում չկա հաստիք ոլորտը կարգավորելու ուղղությամբ։ Առաջարկվում է </w:t>
      </w:r>
      <w:r w:rsidR="000F033F" w:rsidRPr="000F033F">
        <w:rPr>
          <w:rFonts w:cs="GHEA Grapalat"/>
          <w:b/>
          <w:bCs/>
          <w:color w:val="000000" w:themeColor="text1"/>
          <w:lang w:val="hy-AM"/>
        </w:rPr>
        <w:t>Աբովյան համայնքի ավագանու 2024 թվականի դեկտեմբերի 24-ի N 207-Ա որոշմ</w:t>
      </w:r>
      <w:r w:rsidR="000F033F">
        <w:rPr>
          <w:rFonts w:cs="GHEA Grapalat"/>
          <w:b/>
          <w:bCs/>
          <w:color w:val="000000" w:themeColor="text1"/>
          <w:lang w:val="hy-AM"/>
        </w:rPr>
        <w:t>ամբ հաստատված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>հավելված 16-ում կատարել հետևյալ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 xml:space="preserve"> փոփոխությունները և լրացումը՝</w:t>
      </w:r>
      <w:r w:rsidR="000F033F" w:rsidRPr="000F033F">
        <w:rPr>
          <w:rFonts w:cs="Calibri"/>
          <w:color w:val="000000" w:themeColor="text1"/>
          <w:lang w:val="hy-AM"/>
        </w:rPr>
        <w:t> 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br/>
        <w:t>1) 1-ին կետի «Աշխատակիցների թվաքանակը»</w:t>
      </w:r>
      <w:r w:rsidR="000F033F" w:rsidRPr="000F033F">
        <w:rPr>
          <w:rFonts w:cs="Calibri"/>
          <w:color w:val="000000" w:themeColor="text1"/>
          <w:lang w:val="hy-AM"/>
        </w:rPr>
        <w:t> 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t xml:space="preserve"> տողում «69» թիվը փոխարինել «70» թվով,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br/>
        <w:t>2) հավելվածը 32-րդ տողից հետո լրացնել նոր 33-րդ տողով՝ հետևյալ բովանդակությամբ.</w:t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br/>
      </w:r>
      <w:r w:rsidR="000F033F" w:rsidRPr="000F033F">
        <w:rPr>
          <w:rFonts w:ascii="GHEA Grapalat" w:hAnsi="GHEA Grapalat" w:cs="GHEA Grapalat"/>
          <w:color w:val="000000" w:themeColor="text1"/>
          <w:lang w:val="hy-AM"/>
        </w:rPr>
        <w:br/>
      </w:r>
    </w:p>
    <w:p w14:paraId="39DE5FD6" w14:textId="419B048C" w:rsidR="000C41DC" w:rsidRPr="004B5D80" w:rsidRDefault="000C41DC" w:rsidP="005E4DF8">
      <w:pPr>
        <w:pStyle w:val="a3"/>
        <w:autoSpaceDE w:val="0"/>
        <w:autoSpaceDN w:val="0"/>
        <w:adjustRightInd w:val="0"/>
        <w:spacing w:after="0"/>
        <w:ind w:left="-284" w:right="-284"/>
        <w:jc w:val="both"/>
        <w:rPr>
          <w:rFonts w:ascii="GHEA Grapalat" w:hAnsi="GHEA Grapalat" w:cs="Sylfaen"/>
          <w:b/>
          <w:color w:val="000000" w:themeColor="text1"/>
          <w:u w:val="single"/>
          <w:lang w:val="hy-AM"/>
        </w:rPr>
      </w:pPr>
      <w:r w:rsidRPr="004B5D80">
        <w:rPr>
          <w:rFonts w:ascii="GHEA Grapalat" w:hAnsi="GHEA Grapalat" w:cs="Sylfaen"/>
          <w:b/>
          <w:u w:val="single"/>
          <w:lang w:val="hy-AM"/>
        </w:rPr>
        <w:t>2. Նախագծի ընդունման դեպքում այլ իրավական ակտերում փոփոխություններ և լրացումներ կատարելու մասին.</w:t>
      </w:r>
    </w:p>
    <w:p w14:paraId="20C4AACE" w14:textId="66BC1A52" w:rsidR="000C41DC" w:rsidRPr="004B5D80" w:rsidRDefault="000E1D5A" w:rsidP="005E4DF8">
      <w:pPr>
        <w:pStyle w:val="a3"/>
        <w:spacing w:after="0"/>
        <w:ind w:left="-284" w:right="-284"/>
        <w:jc w:val="both"/>
        <w:rPr>
          <w:rFonts w:ascii="GHEA Grapalat" w:hAnsi="GHEA Grapalat" w:cs="Sylfaen"/>
          <w:lang w:val="hy-AM"/>
        </w:rPr>
      </w:pPr>
      <w:r w:rsidRPr="004B5D80">
        <w:rPr>
          <w:rFonts w:ascii="GHEA Grapalat" w:hAnsi="GHEA Grapalat"/>
          <w:color w:val="000000" w:themeColor="text1"/>
          <w:lang w:val="hy-AM"/>
        </w:rPr>
        <w:t>«</w:t>
      </w:r>
      <w:r w:rsidR="004233E4" w:rsidRPr="004B5D80">
        <w:rPr>
          <w:rFonts w:ascii="GHEA Grapalat" w:hAnsi="GHEA Grapalat"/>
          <w:bCs/>
          <w:color w:val="000000" w:themeColor="text1"/>
          <w:lang w:val="hy-AM"/>
        </w:rPr>
        <w:t>Հայաստանի Հանրապետության Կոտայքի մարզի Աբովյան համայնքի</w:t>
      </w:r>
      <w:r w:rsidR="004233E4" w:rsidRPr="004B5D80">
        <w:rPr>
          <w:rStyle w:val="a5"/>
          <w:rFonts w:ascii="GHEA Grapalat" w:hAnsi="GHEA Grapalat"/>
          <w:color w:val="000000"/>
          <w:lang w:val="hy-AM"/>
        </w:rPr>
        <w:t xml:space="preserve"> 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Աբովյան համայնքի </w:t>
      </w:r>
      <w:r w:rsidRPr="004B5D80">
        <w:rPr>
          <w:rFonts w:ascii="GHEA Grapalat" w:hAnsi="GHEA Grapalat"/>
          <w:color w:val="000000" w:themeColor="text1"/>
          <w:lang w:val="hy-AM"/>
        </w:rPr>
        <w:t>ա</w:t>
      </w:r>
      <w:r w:rsidR="000C41DC" w:rsidRPr="004B5D80">
        <w:rPr>
          <w:rFonts w:ascii="GHEA Grapalat" w:hAnsi="GHEA Grapalat"/>
          <w:color w:val="000000" w:themeColor="text1"/>
          <w:lang w:val="hy-AM"/>
        </w:rPr>
        <w:t>վագանու 202</w:t>
      </w:r>
      <w:r w:rsidR="004B5D80" w:rsidRPr="004B5D80">
        <w:rPr>
          <w:rFonts w:ascii="GHEA Grapalat" w:hAnsi="GHEA Grapalat"/>
          <w:color w:val="000000" w:themeColor="text1"/>
          <w:lang w:val="hy-AM"/>
        </w:rPr>
        <w:t>4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թվականի դեկտեմբերի 2</w:t>
      </w:r>
      <w:r w:rsidR="004B5D80" w:rsidRPr="004B5D80">
        <w:rPr>
          <w:rFonts w:ascii="GHEA Grapalat" w:hAnsi="GHEA Grapalat"/>
          <w:color w:val="000000" w:themeColor="text1"/>
          <w:lang w:val="hy-AM"/>
        </w:rPr>
        <w:t>4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-ի N </w:t>
      </w:r>
      <w:r w:rsidR="004B5D80" w:rsidRPr="004B5D80">
        <w:rPr>
          <w:rFonts w:ascii="GHEA Grapalat" w:hAnsi="GHEA Grapalat"/>
          <w:color w:val="000000" w:themeColor="text1"/>
          <w:lang w:val="hy-AM"/>
        </w:rPr>
        <w:t>20</w:t>
      </w:r>
      <w:r w:rsidR="00696FF8">
        <w:rPr>
          <w:rFonts w:ascii="GHEA Grapalat" w:hAnsi="GHEA Grapalat"/>
          <w:color w:val="000000" w:themeColor="text1"/>
          <w:lang w:val="hy-AM"/>
        </w:rPr>
        <w:t>7</w:t>
      </w:r>
      <w:r w:rsidR="000C41DC" w:rsidRPr="004B5D80">
        <w:rPr>
          <w:rFonts w:ascii="GHEA Grapalat" w:hAnsi="GHEA Grapalat"/>
          <w:color w:val="000000" w:themeColor="text1"/>
          <w:lang w:val="hy-AM"/>
        </w:rPr>
        <w:t>-Ա որոշման մեջ փոփոխություններ և լրացումներ կատարելու մասին</w:t>
      </w:r>
      <w:r w:rsidRPr="004B5D80">
        <w:rPr>
          <w:rFonts w:ascii="GHEA Grapalat" w:hAnsi="GHEA Grapalat"/>
          <w:color w:val="000000" w:themeColor="text1"/>
          <w:lang w:val="hy-AM"/>
        </w:rPr>
        <w:t xml:space="preserve">» ավագանու որոշման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նախագծի</w:t>
      </w:r>
      <w:r w:rsidR="000C41DC" w:rsidRPr="004B5D80">
        <w:rPr>
          <w:rFonts w:ascii="GHEA Grapalat" w:hAnsi="GHEA Grapalat"/>
          <w:b/>
          <w:color w:val="000000" w:themeColor="text1"/>
          <w:lang w:val="hy-AM"/>
        </w:rPr>
        <w:t xml:space="preserve">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 ընդունմամբ այլ իրավական ակտեր</w:t>
      </w:r>
      <w:r w:rsidRPr="004B5D80">
        <w:rPr>
          <w:rFonts w:ascii="GHEA Grapalat" w:hAnsi="GHEA Grapalat"/>
          <w:color w:val="000000" w:themeColor="text1"/>
          <w:lang w:val="hy-AM"/>
        </w:rPr>
        <w:t xml:space="preserve"> ընդունելու անհրաժեշտություն </w:t>
      </w:r>
      <w:r w:rsidR="000C41DC" w:rsidRPr="004B5D80">
        <w:rPr>
          <w:rFonts w:ascii="GHEA Grapalat" w:hAnsi="GHEA Grapalat"/>
          <w:color w:val="000000" w:themeColor="text1"/>
          <w:lang w:val="hy-AM"/>
        </w:rPr>
        <w:t xml:space="preserve">չկա։ </w:t>
      </w:r>
      <w:r w:rsidR="005E4DF8">
        <w:rPr>
          <w:rFonts w:ascii="GHEA Grapalat" w:hAnsi="GHEA Grapalat"/>
          <w:color w:val="000000" w:themeColor="text1"/>
          <w:lang w:val="hy-AM"/>
        </w:rPr>
        <w:tab/>
      </w:r>
      <w:r w:rsidR="005E4DF8">
        <w:rPr>
          <w:rFonts w:ascii="GHEA Grapalat" w:hAnsi="GHEA Grapalat"/>
          <w:color w:val="000000" w:themeColor="text1"/>
          <w:lang w:val="hy-AM"/>
        </w:rPr>
        <w:br/>
      </w:r>
      <w:r w:rsidR="004B5D80">
        <w:rPr>
          <w:rFonts w:ascii="GHEA Grapalat" w:hAnsi="GHEA Grapalat"/>
          <w:color w:val="000000" w:themeColor="text1"/>
          <w:lang w:val="hy-AM"/>
        </w:rPr>
        <w:tab/>
      </w:r>
      <w:r w:rsidRPr="004B5D80">
        <w:rPr>
          <w:rFonts w:ascii="GHEA Grapalat" w:hAnsi="GHEA Grapalat"/>
          <w:color w:val="000000" w:themeColor="text1"/>
          <w:lang w:val="hy-AM"/>
        </w:rPr>
        <w:br/>
      </w:r>
      <w:r w:rsidR="000C41DC" w:rsidRPr="004B5D80">
        <w:rPr>
          <w:rFonts w:ascii="GHEA Grapalat" w:hAnsi="GHEA Grapalat" w:cs="Sylfaen"/>
          <w:b/>
          <w:u w:val="single"/>
          <w:lang w:val="hy-AM"/>
        </w:rPr>
        <w:t>3. Նախագծի ընդունման դեպքում պետական կամ տեղական ինքնակառավարման մարմինների բյուջեներում ծախսերի և եկամուտների էական ավելացումների կամ նվազեցումների մասին.</w:t>
      </w:r>
    </w:p>
    <w:p w14:paraId="33D9658C" w14:textId="28C2EB0F" w:rsidR="000C41DC" w:rsidRPr="004B5D80" w:rsidRDefault="000C41DC" w:rsidP="005E4DF8">
      <w:pPr>
        <w:pStyle w:val="a3"/>
        <w:spacing w:after="0"/>
        <w:ind w:left="-284" w:right="-284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Նախագծի ընդունման կապակցությամբ Աբովյան համայնքի բյուջեում եկամուտների ավելացում կամ նվազեցում չի նախատեսվում, իսկ աշխատավարձի հոդվածով ամսական  ծախսերը կավելանան 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 աշխատավարձի </w:t>
      </w:r>
      <w:r w:rsidR="00D8436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հոդվածով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՝ </w:t>
      </w:r>
      <w:r w:rsidR="00696FF8">
        <w:rPr>
          <w:rFonts w:ascii="GHEA Grapalat" w:eastAsia="Calibri" w:hAnsi="GHEA Grapalat"/>
          <w:color w:val="000000" w:themeColor="text1"/>
          <w:lang w:val="hy-AM" w:eastAsia="en-US"/>
        </w:rPr>
        <w:t>160 000</w:t>
      </w:r>
      <w:bookmarkStart w:id="0" w:name="_GoBack"/>
      <w:bookmarkEnd w:id="0"/>
      <w:r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 դրամով</w:t>
      </w:r>
      <w:r w:rsidR="00471CE4" w:rsidRPr="004B5D80">
        <w:rPr>
          <w:rFonts w:ascii="GHEA Grapalat" w:eastAsia="Calibri" w:hAnsi="GHEA Grapalat"/>
          <w:color w:val="000000" w:themeColor="text1"/>
          <w:lang w:val="hy-AM" w:eastAsia="en-US"/>
        </w:rPr>
        <w:t xml:space="preserve">։ </w:t>
      </w:r>
    </w:p>
    <w:p w14:paraId="361974FE" w14:textId="77777777" w:rsidR="000C41DC" w:rsidRPr="004B5D80" w:rsidRDefault="000C41DC" w:rsidP="00471CE4">
      <w:pPr>
        <w:spacing w:after="0" w:line="360" w:lineRule="auto"/>
        <w:ind w:right="-284"/>
        <w:jc w:val="both"/>
        <w:rPr>
          <w:rFonts w:ascii="GHEA Grapalat" w:eastAsia="Calibri" w:hAnsi="GHEA Grapalat"/>
          <w:color w:val="000000" w:themeColor="text1"/>
          <w:lang w:val="hy-AM"/>
        </w:rPr>
      </w:pPr>
    </w:p>
    <w:p w14:paraId="09A9F28B" w14:textId="77777777" w:rsidR="000C41DC" w:rsidRPr="004B5D80" w:rsidRDefault="000C41DC" w:rsidP="00471CE4">
      <w:pPr>
        <w:pStyle w:val="a3"/>
        <w:spacing w:after="0" w:line="360" w:lineRule="auto"/>
        <w:ind w:left="-284" w:right="-284"/>
        <w:jc w:val="center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57CA6FCC" w14:textId="77777777" w:rsidR="000C41DC" w:rsidRPr="004B5D80" w:rsidRDefault="000C41DC" w:rsidP="00471CE4">
      <w:pPr>
        <w:pStyle w:val="a3"/>
        <w:spacing w:after="0" w:line="360" w:lineRule="auto"/>
        <w:ind w:left="-284" w:right="-284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5267CF4C" w14:textId="6D7B842C" w:rsidR="003C366F" w:rsidRPr="004B5D80" w:rsidRDefault="000C41DC" w:rsidP="004B5D80">
      <w:pPr>
        <w:spacing w:after="0" w:line="360" w:lineRule="auto"/>
        <w:ind w:right="-284"/>
        <w:jc w:val="center"/>
        <w:rPr>
          <w:rFonts w:ascii="GHEA Grapalat" w:hAnsi="GHEA Grapalat"/>
        </w:rPr>
      </w:pPr>
      <w:r w:rsidRPr="004B5D80">
        <w:rPr>
          <w:rFonts w:ascii="GHEA Grapalat" w:hAnsi="GHEA Grapalat" w:cs="Arial"/>
          <w:b/>
          <w:color w:val="000000" w:themeColor="text1"/>
          <w:lang w:val="hy-AM"/>
        </w:rPr>
        <w:t>ՀԱՄԱՅՆՔԻ</w:t>
      </w:r>
      <w:r w:rsidRPr="004B5D80">
        <w:rPr>
          <w:rFonts w:ascii="GHEA Grapalat" w:hAnsi="GHEA Grapalat"/>
          <w:b/>
          <w:color w:val="000000" w:themeColor="text1"/>
          <w:lang w:val="hy-AM"/>
        </w:rPr>
        <w:t xml:space="preserve"> ՂԵԿԱՎԱՐ՝</w:t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  <w:t xml:space="preserve">                 </w:t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</w:r>
      <w:r w:rsidRPr="004B5D80">
        <w:rPr>
          <w:rFonts w:ascii="GHEA Grapalat" w:hAnsi="GHEA Grapalat"/>
          <w:b/>
          <w:color w:val="000000" w:themeColor="text1"/>
          <w:lang w:val="hy-AM"/>
        </w:rPr>
        <w:tab/>
        <w:t>Է. ԲԱԲԱՅԱՆ</w:t>
      </w:r>
    </w:p>
    <w:sectPr w:rsidR="003C366F" w:rsidRPr="004B5D80" w:rsidSect="004B5D80">
      <w:pgSz w:w="11906" w:h="16838"/>
      <w:pgMar w:top="567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82ACB" w14:textId="77777777" w:rsidR="000D43A3" w:rsidRDefault="000D43A3" w:rsidP="004B5D80">
      <w:pPr>
        <w:spacing w:after="0" w:line="240" w:lineRule="auto"/>
      </w:pPr>
      <w:r>
        <w:separator/>
      </w:r>
    </w:p>
  </w:endnote>
  <w:endnote w:type="continuationSeparator" w:id="0">
    <w:p w14:paraId="115D47A6" w14:textId="77777777" w:rsidR="000D43A3" w:rsidRDefault="000D43A3" w:rsidP="004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EA1AF" w14:textId="77777777" w:rsidR="000D43A3" w:rsidRDefault="000D43A3" w:rsidP="004B5D80">
      <w:pPr>
        <w:spacing w:after="0" w:line="240" w:lineRule="auto"/>
      </w:pPr>
      <w:r>
        <w:separator/>
      </w:r>
    </w:p>
  </w:footnote>
  <w:footnote w:type="continuationSeparator" w:id="0">
    <w:p w14:paraId="3F822329" w14:textId="77777777" w:rsidR="000D43A3" w:rsidRDefault="000D43A3" w:rsidP="004B5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DD"/>
    <w:rsid w:val="000971B4"/>
    <w:rsid w:val="000C41DC"/>
    <w:rsid w:val="000D43A3"/>
    <w:rsid w:val="000E1D5A"/>
    <w:rsid w:val="000F033F"/>
    <w:rsid w:val="001C088E"/>
    <w:rsid w:val="003C366F"/>
    <w:rsid w:val="004233E4"/>
    <w:rsid w:val="00471CE4"/>
    <w:rsid w:val="004B5D80"/>
    <w:rsid w:val="005E4DF8"/>
    <w:rsid w:val="006959F5"/>
    <w:rsid w:val="00696FF8"/>
    <w:rsid w:val="007A7D34"/>
    <w:rsid w:val="008753DD"/>
    <w:rsid w:val="00A44BC0"/>
    <w:rsid w:val="00D84364"/>
    <w:rsid w:val="00F5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E795"/>
  <w15:chartTrackingRefBased/>
  <w15:docId w15:val="{7EB233BC-3D17-470C-A581-EE3A1E0C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List Paragraph5"/>
    <w:basedOn w:val="a"/>
    <w:link w:val="a4"/>
    <w:uiPriority w:val="34"/>
    <w:qFormat/>
    <w:rsid w:val="000C41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rsid w:val="000C41DC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4233E4"/>
    <w:rPr>
      <w:b/>
      <w:bCs/>
    </w:rPr>
  </w:style>
  <w:style w:type="paragraph" w:styleId="a6">
    <w:name w:val="header"/>
    <w:basedOn w:val="a"/>
    <w:link w:val="a7"/>
    <w:uiPriority w:val="99"/>
    <w:unhideWhenUsed/>
    <w:rsid w:val="004B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D80"/>
  </w:style>
  <w:style w:type="paragraph" w:styleId="a8">
    <w:name w:val="footer"/>
    <w:basedOn w:val="a"/>
    <w:link w:val="a9"/>
    <w:uiPriority w:val="99"/>
    <w:unhideWhenUsed/>
    <w:rsid w:val="004B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D80"/>
  </w:style>
  <w:style w:type="paragraph" w:styleId="aa">
    <w:name w:val="Normal (Web)"/>
    <w:basedOn w:val="a"/>
    <w:uiPriority w:val="99"/>
    <w:semiHidden/>
    <w:unhideWhenUsed/>
    <w:rsid w:val="000F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F0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2025-04-04T13:36:00Z</cp:lastPrinted>
  <dcterms:created xsi:type="dcterms:W3CDTF">2023-05-10T06:02:00Z</dcterms:created>
  <dcterms:modified xsi:type="dcterms:W3CDTF">2025-04-04T13:36:00Z</dcterms:modified>
</cp:coreProperties>
</file>