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5DA26" w14:textId="77777777" w:rsidR="00547116" w:rsidRDefault="00547116" w:rsidP="00547116">
      <w:pPr>
        <w:jc w:val="center"/>
        <w:rPr>
          <w:rFonts w:ascii="GHEA Grapalat" w:hAnsi="GHEA Grapalat"/>
          <w:b/>
          <w:color w:val="0D0D0D" w:themeColor="text1" w:themeTint="F2"/>
        </w:rPr>
      </w:pPr>
      <w:r>
        <w:rPr>
          <w:rFonts w:ascii="GHEA Grapalat" w:hAnsi="GHEA Grapalat" w:cs="Sylfaen"/>
          <w:b/>
          <w:color w:val="0D0D0D" w:themeColor="text1" w:themeTint="F2"/>
        </w:rPr>
        <w:t>ՀԻՄՆԱՎՈՐՈՒՄ</w:t>
      </w:r>
    </w:p>
    <w:p w14:paraId="091ED34D" w14:textId="3F2DBDB0" w:rsidR="00547116" w:rsidRDefault="00547116" w:rsidP="00547116">
      <w:pPr>
        <w:jc w:val="center"/>
        <w:rPr>
          <w:rFonts w:ascii="GHEA Grapalat" w:hAnsi="GHEA Grapalat"/>
          <w:color w:val="0D0D0D" w:themeColor="text1" w:themeTint="F2"/>
        </w:rPr>
      </w:pPr>
      <w:r>
        <w:rPr>
          <w:rFonts w:ascii="GHEA Grapalat" w:hAnsi="GHEA Grapalat"/>
          <w:b/>
          <w:color w:val="0D0D0D" w:themeColor="text1" w:themeTint="F2"/>
        </w:rPr>
        <w:t>«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ԱԲՈՎՅԱՆ ՀԱՄԱՅՆՔԻ ՍԵՓԱԿԱՆՈՒԹՅՈՒՆ ՀԱՆԴԻՍԱՑՈՂ ԱԲՈՎՅԱՆ ՔԱՂԱՔԻ 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-ՐԴ ՄԻԿՐՈՇՐՋԱՆԻ ԹԻՎ 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63/9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ՀԱՍՑԵՈՒՄ ԳՏՆՎՈՂ ՀՈՂԱՄԱՍ</w:t>
      </w:r>
      <w:r w:rsidR="00F15E13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Ը</w:t>
      </w:r>
      <w:bookmarkStart w:id="0" w:name="_GoBack"/>
      <w:bookmarkEnd w:id="0"/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ԳԱՌՆԻԿ ՄԱՆՈՒԿՅԱՆ</w:t>
      </w:r>
      <w:r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ԻՆ ՈՒՂՂԱԿԻ ՎԱՃԱՌՔՈՎ, ԸՆԴԼԱՅՆՄԱՆ ՆՊԱՏԱԿՈՎ ՕՏԱՐԵԼՈՒ ՄԱՍԻՆ</w:t>
      </w:r>
      <w:r>
        <w:rPr>
          <w:rFonts w:ascii="GHEA Grapalat" w:hAnsi="GHEA Grapalat"/>
          <w:b/>
          <w:color w:val="0D0D0D" w:themeColor="text1" w:themeTint="F2"/>
        </w:rPr>
        <w:t xml:space="preserve">» </w:t>
      </w:r>
      <w:r>
        <w:rPr>
          <w:rFonts w:ascii="GHEA Grapalat" w:hAnsi="GHEA Grapalat" w:cs="Sylfaen"/>
          <w:b/>
          <w:color w:val="0D0D0D" w:themeColor="text1" w:themeTint="F2"/>
        </w:rPr>
        <w:t>ԱԲՈՎՅԱՆ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ՀԱՄԱՅՆՔԻ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ԱՎԱԳԱՆՈՒ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ՈՐՈՇՄԱՆ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ՆԱԽԱԳԾԻ</w:t>
      </w:r>
      <w:r>
        <w:rPr>
          <w:rFonts w:ascii="GHEA Grapalat" w:hAnsi="GHEA Grapalat"/>
          <w:b/>
          <w:color w:val="0D0D0D" w:themeColor="text1" w:themeTint="F2"/>
        </w:rPr>
        <w:t xml:space="preserve"> </w:t>
      </w:r>
      <w:r>
        <w:rPr>
          <w:rFonts w:ascii="GHEA Grapalat" w:hAnsi="GHEA Grapalat" w:cs="Sylfaen"/>
          <w:b/>
          <w:color w:val="0D0D0D" w:themeColor="text1" w:themeTint="F2"/>
        </w:rPr>
        <w:t>ԸՆԴՈՒՆՄԱՆ</w:t>
      </w:r>
      <w:r>
        <w:rPr>
          <w:rFonts w:ascii="GHEA Grapalat" w:hAnsi="GHEA Grapalat"/>
          <w:color w:val="0D0D0D" w:themeColor="text1" w:themeTint="F2"/>
        </w:rPr>
        <w:br/>
      </w:r>
    </w:p>
    <w:p w14:paraId="7E9CEF3C" w14:textId="79945FC9" w:rsidR="00547116" w:rsidRPr="00547116" w:rsidRDefault="00547116" w:rsidP="00547116">
      <w:pPr>
        <w:jc w:val="both"/>
        <w:rPr>
          <w:rFonts w:ascii="GHEA Grapalat" w:hAnsi="GHEA Grapalat"/>
          <w:b/>
          <w:color w:val="0D0D0D" w:themeColor="text1" w:themeTint="F2"/>
          <w:lang w:val="hy-AM"/>
        </w:rPr>
      </w:pP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 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Pr="00547116">
        <w:rPr>
          <w:rFonts w:ascii="GHEA Grapalat" w:hAnsi="GHEA Grapalat"/>
          <w:color w:val="0D0D0D" w:themeColor="text1" w:themeTint="F2"/>
          <w:lang w:val="hy-AM"/>
        </w:rPr>
        <w:tab/>
      </w:r>
      <w:r w:rsidRPr="00547116">
        <w:rPr>
          <w:rFonts w:ascii="GHEA Grapalat" w:hAnsi="GHEA Grapalat"/>
          <w:color w:val="0D0D0D" w:themeColor="text1" w:themeTint="F2"/>
          <w:lang w:val="hy-AM"/>
        </w:rPr>
        <w:br/>
      </w:r>
      <w:bookmarkStart w:id="1" w:name="_Hlk144392398"/>
      <w:bookmarkStart w:id="2" w:name="_Hlk114483595"/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547116">
        <w:rPr>
          <w:rFonts w:ascii="GHEA Grapalat" w:hAnsi="GHEA Grapalat"/>
          <w:color w:val="0D0D0D" w:themeColor="text1" w:themeTint="F2"/>
          <w:lang w:val="hy-AM"/>
        </w:rPr>
        <w:t>Գառնիկ Մանուկյան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Աբովյան քաղաքի </w:t>
      </w:r>
      <w:r w:rsidRPr="00547116">
        <w:rPr>
          <w:rFonts w:ascii="GHEA Grapalat" w:hAnsi="GHEA Grapalat"/>
          <w:color w:val="0D0D0D" w:themeColor="text1" w:themeTint="F2"/>
          <w:lang w:val="hy-AM"/>
        </w:rPr>
        <w:t>4</w:t>
      </w:r>
      <w:r w:rsidRPr="00547116">
        <w:rPr>
          <w:rFonts w:ascii="GHEA Grapalat" w:hAnsi="GHEA Grapalat"/>
          <w:color w:val="0D0D0D" w:themeColor="text1" w:themeTint="F2"/>
          <w:lang w:val="hy-AM"/>
        </w:rPr>
        <w:t>-րդ միկրոշրջանի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թիվ </w:t>
      </w:r>
      <w:r w:rsidRPr="00547116">
        <w:rPr>
          <w:rFonts w:ascii="GHEA Grapalat" w:hAnsi="GHEA Grapalat"/>
          <w:color w:val="0D0D0D" w:themeColor="text1" w:themeTint="F2"/>
          <w:lang w:val="hy-AM"/>
        </w:rPr>
        <w:t>63/1/1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հասցեում ունի սեփականության իրավունքով իրեն պատկանող (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հիմք՝ 2017 թվականի փետրվարի 15-ի N 15022017-07-0034 վկայական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07-002-0039-0613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բնակավայրերի նպատակային նշանակության </w:t>
      </w:r>
      <w:r w:rsidRPr="00547116">
        <w:rPr>
          <w:rFonts w:ascii="GHEA Grapalat" w:hAnsi="GHEA Grapalat"/>
          <w:color w:val="0D0D0D" w:themeColor="text1" w:themeTint="F2"/>
          <w:lang w:val="hy-AM"/>
        </w:rPr>
        <w:t>33.9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</w:t>
      </w:r>
      <w:r w:rsidRPr="00547116">
        <w:rPr>
          <w:rFonts w:ascii="GHEA Grapalat" w:hAnsi="GHEA Grapalat"/>
          <w:color w:val="0D0D0D" w:themeColor="text1" w:themeTint="F2"/>
          <w:lang w:val="hy-AM"/>
        </w:rPr>
        <w:t>հասարակական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կառուցապատման հողամաս։ Հարևանությամբ գտնվող Աբովյան համայքի սեփականություն հանդիսացող (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հիմք՝ 2025 թվականի նոյեմբերի 07-ի N 07112025-07-0220 վկայական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) Աբովյան համայնքի Աբովյան քաղաքի </w:t>
      </w:r>
      <w:r w:rsidRPr="00547116">
        <w:rPr>
          <w:rFonts w:ascii="GHEA Grapalat" w:hAnsi="GHEA Grapalat"/>
          <w:color w:val="0D0D0D" w:themeColor="text1" w:themeTint="F2"/>
          <w:lang w:val="hy-AM"/>
        </w:rPr>
        <w:t>4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-րդ միկրոշրջանի թիվ </w:t>
      </w:r>
      <w:r w:rsidRPr="00547116">
        <w:rPr>
          <w:rFonts w:ascii="GHEA Grapalat" w:hAnsi="GHEA Grapalat"/>
          <w:color w:val="0D0D0D" w:themeColor="text1" w:themeTint="F2"/>
          <w:lang w:val="hy-AM"/>
        </w:rPr>
        <w:t>63/9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հասցեում գտնվող 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9-1950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547116">
        <w:rPr>
          <w:rFonts w:ascii="GHEA Grapalat" w:hAnsi="GHEA Grapalat"/>
          <w:color w:val="0D0D0D" w:themeColor="text1" w:themeTint="F2"/>
          <w:lang w:val="hy-AM"/>
        </w:rPr>
        <w:t>կադաստրային ծածկագրով 6.</w:t>
      </w:r>
      <w:r w:rsidRPr="00547116">
        <w:rPr>
          <w:rFonts w:ascii="GHEA Grapalat" w:hAnsi="GHEA Grapalat"/>
          <w:color w:val="0D0D0D" w:themeColor="text1" w:themeTint="F2"/>
          <w:lang w:val="hy-AM"/>
        </w:rPr>
        <w:t>6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բնակավայրերի նպատակային նշանակության </w:t>
      </w:r>
      <w:r w:rsidRPr="00547116">
        <w:rPr>
          <w:rFonts w:ascii="GHEA Grapalat" w:hAnsi="GHEA Grapalat"/>
          <w:color w:val="0D0D0D" w:themeColor="text1" w:themeTint="F2"/>
          <w:lang w:val="hy-AM"/>
        </w:rPr>
        <w:t>հասարակական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կառուցապատման</w:t>
      </w:r>
      <w:r w:rsidRPr="00547116">
        <w:rPr>
          <w:rFonts w:ascii="Calibri" w:hAnsi="Calibri" w:cs="Calibri"/>
          <w:color w:val="0D0D0D" w:themeColor="text1" w:themeTint="F2"/>
          <w:lang w:val="hy-AM"/>
        </w:rPr>
        <w:t> </w:t>
      </w:r>
      <w:r w:rsidRPr="00547116">
        <w:rPr>
          <w:rFonts w:ascii="GHEA Grapalat" w:hAnsi="GHEA Grapalat"/>
          <w:color w:val="0D0D0D" w:themeColor="text1" w:themeTint="F2"/>
          <w:lang w:val="hy-AM"/>
        </w:rPr>
        <w:t>հողամասը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սահմանակից է 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07-002-003</w:t>
      </w:r>
      <w:r w:rsidRPr="0054711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9-0613 </w:t>
      </w:r>
      <w:r w:rsidRPr="00547116">
        <w:rPr>
          <w:rFonts w:ascii="GHEA Grapalat" w:hAnsi="GHEA Grapalat"/>
          <w:color w:val="0D0D0D" w:themeColor="text1" w:themeTint="F2"/>
          <w:lang w:val="hy-AM"/>
        </w:rPr>
        <w:t>կադաստրային ծածկագրով հողամասին։ 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հողամաս հնարավոր է մուտք գործել բացառապես օտարվող հողամասից։</w:t>
      </w:r>
      <w:r w:rsidRPr="00547116">
        <w:rPr>
          <w:rFonts w:ascii="GHEA Grapalat" w:hAnsi="GHEA Grapalat"/>
          <w:color w:val="0D0D0D" w:themeColor="text1" w:themeTint="F2"/>
          <w:lang w:val="hy-AM"/>
        </w:rPr>
        <w:br/>
        <w:t xml:space="preserve"> Վերը նշված հանգամանքը ՀՀ կառավարության 2016 թվականի մայիսի 26-ի N 550-Ն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</w:t>
      </w:r>
      <w:r w:rsidRPr="00547116">
        <w:rPr>
          <w:rFonts w:ascii="GHEA Grapalat" w:hAnsi="GHEA Grapalat"/>
          <w:color w:val="0D0D0D" w:themeColor="text1" w:themeTint="F2"/>
          <w:lang w:val="hy-AM"/>
        </w:rPr>
        <w:t>9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-րդ գոտում և հողամասի կադաստրային արժեքը մեկ քառակուսի մետրի համար կազմում է </w:t>
      </w:r>
      <w:r w:rsidRPr="00547116">
        <w:rPr>
          <w:rFonts w:ascii="GHEA Grapalat" w:hAnsi="GHEA Grapalat"/>
          <w:color w:val="0D0D0D" w:themeColor="text1" w:themeTint="F2"/>
          <w:lang w:val="hy-AM"/>
        </w:rPr>
        <w:t>10</w:t>
      </w:r>
      <w:r w:rsidRPr="00547116">
        <w:rPr>
          <w:rFonts w:ascii="Calibri" w:hAnsi="Calibri" w:cs="Calibri"/>
          <w:color w:val="0D0D0D" w:themeColor="text1" w:themeTint="F2"/>
          <w:lang w:val="hy-AM"/>
        </w:rPr>
        <w:t> </w:t>
      </w:r>
      <w:r w:rsidRPr="00547116">
        <w:rPr>
          <w:rFonts w:ascii="GHEA Grapalat" w:hAnsi="GHEA Grapalat"/>
          <w:color w:val="0D0D0D" w:themeColor="text1" w:themeTint="F2"/>
          <w:lang w:val="hy-AM"/>
        </w:rPr>
        <w:t>513.8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ՀՀ դրամ։</w:t>
      </w:r>
      <w:bookmarkEnd w:id="1"/>
      <w:bookmarkEnd w:id="2"/>
      <w:r w:rsidRPr="00547116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սեփականություն հանդիսացող Աբովյան քաղաքի </w:t>
      </w:r>
      <w:r w:rsidRPr="00547116">
        <w:rPr>
          <w:rFonts w:ascii="GHEA Grapalat" w:hAnsi="GHEA Grapalat"/>
          <w:color w:val="0D0D0D" w:themeColor="text1" w:themeTint="F2"/>
          <w:lang w:val="hy-AM"/>
        </w:rPr>
        <w:t>4</w:t>
      </w:r>
      <w:r w:rsidRPr="00547116">
        <w:rPr>
          <w:rFonts w:ascii="GHEA Grapalat" w:hAnsi="GHEA Grapalat"/>
          <w:color w:val="0D0D0D" w:themeColor="text1" w:themeTint="F2"/>
          <w:lang w:val="hy-AM"/>
        </w:rPr>
        <w:t>-րդ միկրոշրջանի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թիվ </w:t>
      </w:r>
      <w:r w:rsidRPr="00547116">
        <w:rPr>
          <w:rFonts w:ascii="GHEA Grapalat" w:hAnsi="GHEA Grapalat"/>
          <w:color w:val="0D0D0D" w:themeColor="text1" w:themeTint="F2"/>
          <w:lang w:val="hy-AM"/>
        </w:rPr>
        <w:t>63/9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հասցեում գտվող հողամաս</w:t>
      </w:r>
      <w:r w:rsidR="00F457DA">
        <w:rPr>
          <w:rFonts w:ascii="GHEA Grapalat" w:hAnsi="GHEA Grapalat"/>
          <w:color w:val="0D0D0D" w:themeColor="text1" w:themeTint="F2"/>
          <w:lang w:val="hy-AM"/>
        </w:rPr>
        <w:t>ը</w:t>
      </w:r>
      <w:r w:rsidRPr="00547116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547116">
        <w:rPr>
          <w:rFonts w:ascii="GHEA Grapalat" w:hAnsi="GHEA Grapalat"/>
          <w:color w:val="0D0D0D" w:themeColor="text1" w:themeTint="F2"/>
          <w:lang w:val="hy-AM"/>
        </w:rPr>
        <w:t>Գառնիկ Մանուկյան</w:t>
      </w:r>
      <w:r w:rsidRPr="00547116">
        <w:rPr>
          <w:rFonts w:ascii="GHEA Grapalat" w:hAnsi="GHEA Grapalat"/>
          <w:color w:val="0D0D0D" w:themeColor="text1" w:themeTint="F2"/>
          <w:lang w:val="hy-AM"/>
        </w:rPr>
        <w:t>ին ուղղակի վաճառքով, ընդլայնմա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6592CED3" w14:textId="77777777" w:rsidR="00547116" w:rsidRDefault="00547116" w:rsidP="00547116">
      <w:pPr>
        <w:spacing w:after="0"/>
        <w:rPr>
          <w:rFonts w:ascii="GHEA Grapalat" w:hAnsi="GHEA Grapalat"/>
          <w:lang w:val="hy-AM"/>
        </w:rPr>
      </w:pPr>
    </w:p>
    <w:p w14:paraId="59672A7C" w14:textId="4C156292" w:rsidR="00E57A7B" w:rsidRDefault="00547116" w:rsidP="00547116">
      <w:r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 </w:t>
      </w:r>
    </w:p>
    <w:sectPr w:rsidR="00E5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30"/>
    <w:rsid w:val="00547116"/>
    <w:rsid w:val="00D45530"/>
    <w:rsid w:val="00E57A7B"/>
    <w:rsid w:val="00ED0912"/>
    <w:rsid w:val="00F15E13"/>
    <w:rsid w:val="00F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66C9"/>
  <w15:chartTrackingRefBased/>
  <w15:docId w15:val="{3D15EA85-DB47-4831-92FC-40521E86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1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EA72-0D08-45CD-AE33-16BE3061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2025-11-10T07:23:00Z</cp:lastPrinted>
  <dcterms:created xsi:type="dcterms:W3CDTF">2025-11-10T07:16:00Z</dcterms:created>
  <dcterms:modified xsi:type="dcterms:W3CDTF">2025-11-10T07:26:00Z</dcterms:modified>
</cp:coreProperties>
</file>