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4CF7" w14:textId="423A3BD0" w:rsidR="00D126A7" w:rsidRPr="00DD5DD6" w:rsidRDefault="00D126A7" w:rsidP="00D126A7">
      <w:pPr>
        <w:rPr>
          <w:rFonts w:ascii="GHEA Grapalat" w:hAnsi="GHEA Grapalat"/>
          <w:b/>
          <w:sz w:val="24"/>
          <w:szCs w:val="24"/>
          <w:lang w:val="hy-AM"/>
        </w:rPr>
      </w:pPr>
      <w:r w:rsidRPr="00DD5DD6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</w:t>
      </w:r>
      <w:r w:rsidRPr="00DD5DD6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E79BFAE" w14:textId="405BCFA6" w:rsidR="00D126A7" w:rsidRPr="00DD5DD6" w:rsidRDefault="00AE363E" w:rsidP="00DD5DD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DD5DD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D126A7" w:rsidRPr="00DD5DD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ԱԲՈՎՅԱՆ ՀԱՄԱՅՆՔԻ ՎԱՐՉԱԿԱՆ ՏԱՐԱԾՔՈՒՄ ԳՏՆՎՈՂ </w:t>
      </w:r>
      <w:r w:rsidR="00C120D5" w:rsidRPr="00DD5DD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96</w:t>
      </w:r>
      <w:r w:rsidR="00D126A7" w:rsidRPr="00DD5DD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C120D5" w:rsidRPr="00DD5DD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="00D126A7" w:rsidRPr="00DD5DD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ՔԱՌԱԿՈՒՍԻ ՄԵՏՐ ՄԱԿԵՐԵՍՈՎ ՀՈՂԱՄԱՍԸ ՀԱՄԱՅՆՔԻ ՍԵՓԱԿԱՆՈՒԹՅՈՒՆ ՃԱՆԱՉԵԼՈՒ ՄԱՍԻՆ</w:t>
      </w:r>
      <w:r w:rsidRPr="00DD5DD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 ԱԲՈՎՅԱՆ ՀԱՄԱՅՆՔԻ ԱՎԱԳԱՆՈՒ ՈՐՇՄԱՆ ՆԱԽԱԳԾԻ</w:t>
      </w:r>
    </w:p>
    <w:p w14:paraId="54ACDAB2" w14:textId="77777777" w:rsidR="00DD5DD6" w:rsidRPr="00DD5DD6" w:rsidRDefault="00DD5DD6" w:rsidP="00D126A7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714F9C42" w14:textId="1D945B85" w:rsidR="00D126A7" w:rsidRPr="00DD5DD6" w:rsidRDefault="00D126A7" w:rsidP="009E67F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DD5DD6">
        <w:rPr>
          <w:rFonts w:ascii="GHEA Grapalat" w:hAnsi="GHEA Grapalat"/>
          <w:sz w:val="24"/>
          <w:szCs w:val="24"/>
          <w:lang w:val="hy-AM"/>
        </w:rPr>
        <w:t>Աբովյան համայնքի ավագանու քննարկմանը ներկայացվող նախագիծը մշակվել է Հողային օրենսգրքի 3-րդ հոդվածի, Հայաստանի Հանրապետության կառավարության 2021 թվականի ապրիլի 29-ի թիվ 698-Ն հրամանի 9-րդ կետի 5-րդ ենթակետի պահանջներին համապ</w:t>
      </w:r>
      <w:r w:rsidR="00AE363E" w:rsidRPr="00DD5DD6">
        <w:rPr>
          <w:rFonts w:ascii="GHEA Grapalat" w:hAnsi="GHEA Grapalat"/>
          <w:sz w:val="24"/>
          <w:szCs w:val="24"/>
          <w:lang w:val="hy-AM"/>
        </w:rPr>
        <w:t>ա</w:t>
      </w:r>
      <w:r w:rsidRPr="00DD5DD6">
        <w:rPr>
          <w:rFonts w:ascii="GHEA Grapalat" w:hAnsi="GHEA Grapalat"/>
          <w:sz w:val="24"/>
          <w:szCs w:val="24"/>
          <w:lang w:val="hy-AM"/>
        </w:rPr>
        <w:t>տասախա</w:t>
      </w:r>
      <w:r w:rsidR="00AE363E" w:rsidRPr="00DD5DD6">
        <w:rPr>
          <w:rFonts w:ascii="GHEA Grapalat" w:hAnsi="GHEA Grapalat"/>
          <w:sz w:val="24"/>
          <w:szCs w:val="24"/>
          <w:lang w:val="hy-AM"/>
        </w:rPr>
        <w:t>ն</w:t>
      </w:r>
      <w:r w:rsidRPr="00DD5DD6">
        <w:rPr>
          <w:rFonts w:ascii="GHEA Grapalat" w:hAnsi="GHEA Grapalat"/>
          <w:sz w:val="24"/>
          <w:szCs w:val="24"/>
          <w:lang w:val="hy-AM"/>
        </w:rPr>
        <w:t>:</w:t>
      </w:r>
      <w:r w:rsidR="00AE363E" w:rsidRPr="00DD5DD6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9E67F2">
        <w:rPr>
          <w:rFonts w:ascii="GHEA Grapalat" w:hAnsi="GHEA Grapalat"/>
          <w:sz w:val="24"/>
          <w:szCs w:val="24"/>
          <w:lang w:val="hy-AM"/>
        </w:rPr>
        <w:br/>
      </w:r>
      <w:r w:rsidR="00DD5DD6">
        <w:rPr>
          <w:rFonts w:ascii="GHEA Grapalat" w:hAnsi="GHEA Grapalat"/>
          <w:sz w:val="24"/>
          <w:szCs w:val="24"/>
          <w:lang w:val="hy-AM"/>
        </w:rPr>
        <w:t xml:space="preserve">Հիմք ընդունելով Հայաստանի Հանրապետության կադաստի կոմիտեի 2025 թվականի ապրիլի 17-ի </w:t>
      </w:r>
      <w:r w:rsidR="00DD5DD6" w:rsidRPr="00DD5DD6">
        <w:rPr>
          <w:rFonts w:ascii="GHEA Grapalat" w:hAnsi="GHEA Grapalat"/>
          <w:sz w:val="24"/>
          <w:szCs w:val="24"/>
          <w:lang w:val="hy-AM"/>
        </w:rPr>
        <w:t xml:space="preserve">N </w:t>
      </w:r>
      <w:r w:rsidR="00DD5DD6">
        <w:rPr>
          <w:rFonts w:ascii="GHEA Grapalat" w:hAnsi="GHEA Grapalat"/>
          <w:sz w:val="24"/>
          <w:szCs w:val="24"/>
          <w:lang w:val="hy-AM"/>
        </w:rPr>
        <w:t>Կ-17042025-07-0075 որոշումը ա</w:t>
      </w:r>
      <w:r w:rsidRPr="00DD5DD6">
        <w:rPr>
          <w:rFonts w:ascii="GHEA Grapalat" w:hAnsi="GHEA Grapalat"/>
          <w:sz w:val="24"/>
          <w:szCs w:val="24"/>
          <w:lang w:val="hy-AM"/>
        </w:rPr>
        <w:t>նհրաժեշտություն է առաջացել համայնքի</w:t>
      </w:r>
      <w:r w:rsidR="00DD5DD6">
        <w:rPr>
          <w:rFonts w:ascii="GHEA Grapalat" w:hAnsi="GHEA Grapalat"/>
          <w:sz w:val="24"/>
          <w:szCs w:val="24"/>
          <w:lang w:val="hy-AM"/>
        </w:rPr>
        <w:t xml:space="preserve"> վարչական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տարածքում գտնվող, սակայն որպես  քաղաքացու անվամբ հաշվառված </w:t>
      </w:r>
      <w:r w:rsidR="00C120D5" w:rsidRPr="00DD5DD6">
        <w:rPr>
          <w:rFonts w:ascii="GHEA Grapalat" w:hAnsi="GHEA Grapalat"/>
          <w:sz w:val="24"/>
          <w:szCs w:val="24"/>
          <w:lang w:val="hy-AM"/>
        </w:rPr>
        <w:t>07-002-0033-0059, 0051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ծածկագր</w:t>
      </w:r>
      <w:r w:rsidR="00DD5DD6">
        <w:rPr>
          <w:rFonts w:ascii="GHEA Grapalat" w:hAnsi="GHEA Grapalat"/>
          <w:sz w:val="24"/>
          <w:szCs w:val="24"/>
          <w:lang w:val="hy-AM"/>
        </w:rPr>
        <w:t>ով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</w:t>
      </w:r>
      <w:r w:rsidR="00C120D5" w:rsidRPr="00DD5DD6">
        <w:rPr>
          <w:rFonts w:ascii="GHEA Grapalat" w:hAnsi="GHEA Grapalat"/>
          <w:sz w:val="24"/>
          <w:szCs w:val="24"/>
          <w:lang w:val="hy-AM"/>
        </w:rPr>
        <w:t>96</w:t>
      </w:r>
      <w:r w:rsidRPr="00DD5DD6">
        <w:rPr>
          <w:rFonts w:ascii="GHEA Grapalat" w:hAnsi="GHEA Grapalat"/>
          <w:sz w:val="24"/>
          <w:szCs w:val="24"/>
          <w:lang w:val="hy-AM"/>
        </w:rPr>
        <w:t>.</w:t>
      </w:r>
      <w:r w:rsidR="00C120D5" w:rsidRPr="00DD5DD6">
        <w:rPr>
          <w:rFonts w:ascii="GHEA Grapalat" w:hAnsi="GHEA Grapalat"/>
          <w:sz w:val="24"/>
          <w:szCs w:val="24"/>
          <w:lang w:val="hy-AM"/>
        </w:rPr>
        <w:t>4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քառակուսի մետր մակերեսով հողամասը ճանաչել որպես Աբովյան համայնքի սեփականություն։</w:t>
      </w:r>
      <w:r w:rsidR="009E67F2">
        <w:rPr>
          <w:rFonts w:ascii="GHEA Grapalat" w:hAnsi="GHEA Grapalat"/>
          <w:sz w:val="24"/>
          <w:szCs w:val="24"/>
          <w:lang w:val="hy-AM"/>
        </w:rPr>
        <w:br/>
      </w:r>
      <w:r w:rsidRPr="00DD5DD6">
        <w:rPr>
          <w:rStyle w:val="a3"/>
          <w:rFonts w:ascii="GHEA Grapalat" w:hAnsi="GHEA Grapalat"/>
          <w:b w:val="0"/>
          <w:sz w:val="24"/>
          <w:szCs w:val="24"/>
          <w:lang w:val="hy-AM"/>
        </w:rPr>
        <w:t>«</w:t>
      </w:r>
      <w:r w:rsidRPr="00DD5DD6">
        <w:rPr>
          <w:rFonts w:ascii="GHEA Grapalat" w:hAnsi="GHEA Grapalat"/>
          <w:sz w:val="24"/>
          <w:szCs w:val="24"/>
          <w:lang w:val="hy-AM"/>
        </w:rPr>
        <w:t>Աբովյան համայնքի</w:t>
      </w:r>
      <w:r w:rsidR="00DD5DD6">
        <w:rPr>
          <w:rFonts w:ascii="GHEA Grapalat" w:hAnsi="GHEA Grapalat"/>
          <w:sz w:val="24"/>
          <w:szCs w:val="24"/>
          <w:lang w:val="hy-AM"/>
        </w:rPr>
        <w:t xml:space="preserve"> վարչական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տարածքում գտնվող, սակայն որպես քաղաքացու անվամբ հաշվառված </w:t>
      </w:r>
      <w:r w:rsidR="00C120D5" w:rsidRPr="00DD5DD6">
        <w:rPr>
          <w:rFonts w:ascii="GHEA Grapalat" w:hAnsi="GHEA Grapalat"/>
          <w:sz w:val="24"/>
          <w:szCs w:val="24"/>
          <w:lang w:val="hy-AM"/>
        </w:rPr>
        <w:t>9</w:t>
      </w:r>
      <w:r w:rsidRPr="00DD5DD6">
        <w:rPr>
          <w:rFonts w:ascii="GHEA Grapalat" w:hAnsi="GHEA Grapalat"/>
          <w:sz w:val="24"/>
          <w:szCs w:val="24"/>
          <w:lang w:val="hy-AM"/>
        </w:rPr>
        <w:t>6.</w:t>
      </w:r>
      <w:r w:rsidR="00C120D5" w:rsidRPr="00DD5DD6">
        <w:rPr>
          <w:rFonts w:ascii="GHEA Grapalat" w:hAnsi="GHEA Grapalat"/>
          <w:sz w:val="24"/>
          <w:szCs w:val="24"/>
          <w:lang w:val="hy-AM"/>
        </w:rPr>
        <w:t>4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քառակուսի մետր մակերեսով հողամասը համայնքի սեփականություն ճանաչելու մասին</w:t>
      </w:r>
      <w:r w:rsidRPr="00DD5DD6"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 w:rsidRPr="00DD5D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D5DD6">
        <w:rPr>
          <w:rFonts w:ascii="GHEA Grapalat" w:hAnsi="GHEA Grapalat"/>
          <w:sz w:val="24"/>
          <w:szCs w:val="24"/>
          <w:lang w:val="hy-AM"/>
        </w:rPr>
        <w:t>Աբովյան համայնքի ավագանու</w:t>
      </w:r>
      <w:r w:rsidR="00DD5DD6">
        <w:rPr>
          <w:rFonts w:ascii="GHEA Grapalat" w:hAnsi="GHEA Grapalat"/>
          <w:sz w:val="24"/>
          <w:szCs w:val="24"/>
          <w:lang w:val="hy-AM"/>
        </w:rPr>
        <w:t xml:space="preserve"> որոշմ</w:t>
      </w:r>
      <w:r w:rsidR="009E67F2">
        <w:rPr>
          <w:rFonts w:ascii="GHEA Grapalat" w:hAnsi="GHEA Grapalat"/>
          <w:sz w:val="24"/>
          <w:szCs w:val="24"/>
          <w:lang w:val="hy-AM"/>
        </w:rPr>
        <w:t>ան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այլ իրավական ակտերի ընդունման անհրաժեշտություն</w:t>
      </w:r>
      <w:r w:rsidR="009E67F2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D5DD6">
        <w:rPr>
          <w:rFonts w:ascii="GHEA Grapalat" w:hAnsi="GHEA Grapalat"/>
          <w:sz w:val="24"/>
          <w:szCs w:val="24"/>
          <w:lang w:val="hy-AM"/>
        </w:rPr>
        <w:t>չի</w:t>
      </w:r>
      <w:r w:rsidR="009E67F2">
        <w:rPr>
          <w:rFonts w:ascii="GHEA Grapalat" w:hAnsi="GHEA Grapalat"/>
          <w:sz w:val="24"/>
          <w:szCs w:val="24"/>
          <w:lang w:val="hy-AM"/>
        </w:rPr>
        <w:tab/>
      </w:r>
      <w:r w:rsidRPr="00DD5DD6">
        <w:rPr>
          <w:rFonts w:ascii="GHEA Grapalat" w:hAnsi="GHEA Grapalat"/>
          <w:sz w:val="24"/>
          <w:szCs w:val="24"/>
          <w:lang w:val="hy-AM"/>
        </w:rPr>
        <w:t>առաջանում։</w:t>
      </w:r>
      <w:r w:rsidR="009E67F2">
        <w:rPr>
          <w:rFonts w:ascii="GHEA Grapalat" w:hAnsi="GHEA Grapalat"/>
          <w:sz w:val="24"/>
          <w:szCs w:val="24"/>
          <w:lang w:val="hy-AM"/>
        </w:rPr>
        <w:br/>
      </w:r>
      <w:r w:rsidRPr="00DD5DD6">
        <w:rPr>
          <w:rFonts w:ascii="GHEA Grapalat" w:hAnsi="GHEA Grapalat"/>
          <w:sz w:val="24"/>
          <w:szCs w:val="24"/>
          <w:lang w:val="hy-AM"/>
        </w:rPr>
        <w:t>«Աբովյան համայնքի տարածքում գտնվող, սակայն քաղաքացու կամ իրավաբանակ</w:t>
      </w:r>
      <w:r w:rsidR="009E67F2">
        <w:rPr>
          <w:rFonts w:ascii="GHEA Grapalat" w:hAnsi="GHEA Grapalat"/>
          <w:sz w:val="24"/>
          <w:szCs w:val="24"/>
          <w:lang w:val="hy-AM"/>
        </w:rPr>
        <w:t>ա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ն անձի անվամբ հաշվառված </w:t>
      </w:r>
      <w:r w:rsidR="00C120D5" w:rsidRPr="00DD5DD6">
        <w:rPr>
          <w:rFonts w:ascii="GHEA Grapalat" w:hAnsi="GHEA Grapalat"/>
          <w:sz w:val="24"/>
          <w:szCs w:val="24"/>
          <w:lang w:val="hy-AM"/>
        </w:rPr>
        <w:t>9</w:t>
      </w:r>
      <w:r w:rsidR="00E445DC" w:rsidRPr="00DD5DD6">
        <w:rPr>
          <w:rFonts w:ascii="GHEA Grapalat" w:hAnsi="GHEA Grapalat"/>
          <w:sz w:val="24"/>
          <w:szCs w:val="24"/>
          <w:lang w:val="hy-AM"/>
        </w:rPr>
        <w:t>6.</w:t>
      </w:r>
      <w:r w:rsidR="00C120D5" w:rsidRPr="00DD5DD6">
        <w:rPr>
          <w:rFonts w:ascii="GHEA Grapalat" w:hAnsi="GHEA Grapalat"/>
          <w:sz w:val="24"/>
          <w:szCs w:val="24"/>
          <w:lang w:val="hy-AM"/>
        </w:rPr>
        <w:t>4</w:t>
      </w:r>
      <w:r w:rsidR="00E445DC" w:rsidRPr="00DD5D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5DD6">
        <w:rPr>
          <w:rFonts w:ascii="GHEA Grapalat" w:hAnsi="GHEA Grapalat"/>
          <w:sz w:val="24"/>
          <w:szCs w:val="24"/>
          <w:lang w:val="hy-AM"/>
        </w:rPr>
        <w:t>քառակուսի մետր մակերեսով հողամասը համայնքի սեփականություն ճանաչելու մասին</w:t>
      </w:r>
      <w:r w:rsidRPr="00DD5DD6"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Աբովյան համայնքի ավագանու</w:t>
      </w:r>
      <w:r w:rsidR="009E67F2">
        <w:rPr>
          <w:rFonts w:ascii="GHEA Grapalat" w:hAnsi="GHEA Grapalat"/>
          <w:sz w:val="24"/>
          <w:szCs w:val="24"/>
          <w:lang w:val="hy-AM"/>
        </w:rPr>
        <w:t xml:space="preserve"> որոշման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</w:t>
      </w:r>
      <w:r w:rsidRPr="00DD5D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D5DD6">
        <w:rPr>
          <w:rFonts w:ascii="GHEA Grapalat" w:hAnsi="GHEA Grapalat"/>
          <w:sz w:val="24"/>
          <w:szCs w:val="24"/>
          <w:lang w:val="hy-AM"/>
        </w:rPr>
        <w:t>Աբովյան համայնքի բյուջեում</w:t>
      </w:r>
      <w:r w:rsidR="009E67F2">
        <w:rPr>
          <w:rFonts w:ascii="GHEA Grapalat" w:hAnsi="GHEA Grapalat"/>
          <w:sz w:val="24"/>
          <w:szCs w:val="24"/>
          <w:lang w:val="hy-AM"/>
        </w:rPr>
        <w:t>,</w:t>
      </w:r>
      <w:r w:rsidRPr="00DD5DD6">
        <w:rPr>
          <w:rFonts w:ascii="GHEA Grapalat" w:hAnsi="GHEA Grapalat"/>
          <w:sz w:val="24"/>
          <w:szCs w:val="24"/>
          <w:lang w:val="hy-AM"/>
        </w:rPr>
        <w:t xml:space="preserve"> եկամուտներում և ծախսերում փոփոխություններ չեն առաջանում։</w:t>
      </w:r>
    </w:p>
    <w:p w14:paraId="162A74E8" w14:textId="77777777" w:rsidR="00D126A7" w:rsidRPr="00DD5DD6" w:rsidRDefault="00D126A7" w:rsidP="00D126A7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75D3B588" w14:textId="77777777" w:rsidR="00D126A7" w:rsidRPr="00DD5DD6" w:rsidRDefault="00D126A7" w:rsidP="00D126A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81868E8" w14:textId="553CAFCA" w:rsidR="00B743F2" w:rsidRPr="00DD5DD6" w:rsidRDefault="00D126A7" w:rsidP="00D126A7">
      <w:pPr>
        <w:rPr>
          <w:rFonts w:ascii="GHEA Grapalat" w:hAnsi="GHEA Grapalat"/>
          <w:sz w:val="24"/>
          <w:szCs w:val="24"/>
          <w:lang w:val="en-US"/>
        </w:rPr>
      </w:pPr>
      <w:r w:rsidRPr="00DD5DD6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DD5DD6">
        <w:rPr>
          <w:rFonts w:ascii="GHEA Grapalat" w:hAnsi="GHEA Grapalat"/>
          <w:b/>
          <w:sz w:val="24"/>
          <w:szCs w:val="24"/>
          <w:lang w:val="hy-AM"/>
        </w:rPr>
        <w:t>ՀԱՄԱՅՆՔԻ  ՂԵԿԱՎԱՐ                                     ԷԴՈՒՐԱԴ ԲԱԲԱՅԱՆ</w:t>
      </w:r>
      <w:r w:rsidRPr="00DD5DD6">
        <w:rPr>
          <w:rFonts w:ascii="GHEA Grapalat" w:hAnsi="GHEA Grapalat"/>
          <w:b/>
          <w:sz w:val="24"/>
          <w:szCs w:val="24"/>
          <w:lang w:val="en-US"/>
        </w:rPr>
        <w:t xml:space="preserve">       </w:t>
      </w:r>
    </w:p>
    <w:sectPr w:rsidR="00B743F2" w:rsidRPr="00DD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8E"/>
    <w:rsid w:val="001D03B1"/>
    <w:rsid w:val="007C568E"/>
    <w:rsid w:val="009E67F2"/>
    <w:rsid w:val="00AE363E"/>
    <w:rsid w:val="00B743F2"/>
    <w:rsid w:val="00C120D5"/>
    <w:rsid w:val="00D126A7"/>
    <w:rsid w:val="00DD5DD6"/>
    <w:rsid w:val="00E445DC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CBB"/>
  <w15:chartTrackingRefBased/>
  <w15:docId w15:val="{B7EC6768-6419-4C07-A0DA-07CB225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6A7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2025-09-26T12:28:00Z</cp:lastPrinted>
  <dcterms:created xsi:type="dcterms:W3CDTF">2025-06-09T10:47:00Z</dcterms:created>
  <dcterms:modified xsi:type="dcterms:W3CDTF">2025-09-26T12:28:00Z</dcterms:modified>
</cp:coreProperties>
</file>