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E6BB" w14:textId="77777777" w:rsidR="00B75AE2" w:rsidRDefault="00B75AE2" w:rsidP="00B75AE2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075C6CCD" w14:textId="08657340" w:rsidR="00B75AE2" w:rsidRDefault="00B75AE2" w:rsidP="000E0393">
      <w:pPr>
        <w:jc w:val="center"/>
        <w:rPr>
          <w:rFonts w:ascii="GHEA Grapalat" w:hAnsi="GHEA Grapalat"/>
        </w:rPr>
      </w:pPr>
      <w:r w:rsidRPr="00FB258B">
        <w:rPr>
          <w:rFonts w:ascii="GHEA Grapalat" w:hAnsi="GHEA Grapalat"/>
          <w:b/>
          <w:color w:val="0D0D0D" w:themeColor="text1" w:themeTint="F2"/>
        </w:rPr>
        <w:t>«</w:t>
      </w:r>
      <w:r w:rsidRPr="00FB258B">
        <w:rPr>
          <w:rFonts w:ascii="GHEA Grapalat" w:hAnsi="GHEA Grapalat" w:cs="Sylfaen"/>
          <w:b/>
          <w:color w:val="0D0D0D" w:themeColor="text1" w:themeTint="F2"/>
        </w:rPr>
        <w:t xml:space="preserve">ԱԲՈՎՅԱՆ ՀԱՄԱՅՆՔԻ ՍԵՓԱԿԱՆՈՒԹՅՈՒՆ ՀԱՆԴԻՍԱՑՈՂ 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ԱԲՈՎՅԱՆ ՔԱՂԱՔԻ </w:t>
      </w:r>
      <w:r w:rsidR="000C016F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3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-ՐԴ ՄԻԿՐՈՇՐՋԱՆԻ ԹԻՎ </w:t>
      </w:r>
      <w:r w:rsidR="00085420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1</w:t>
      </w:r>
      <w:r w:rsidR="000C016F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0</w:t>
      </w:r>
      <w:r w:rsidR="00085420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/4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 xml:space="preserve"> 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ՀԱՍՑԵՈՒՄ ԳՏՆՎՈՂ ՀՈՂԱՄԱՍ</w:t>
      </w:r>
      <w:r w:rsidR="00FB258B"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Ն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</w:t>
      </w:r>
      <w:r w:rsidR="000C016F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«ԿՈՏԱՅՔ» ՍԱՀՄԱՆԱՓԱԿ ՊԱՏԱՍԽԱՆԱՏՎՈՒԹՅԱՄԲ ԸՆԿԵՐՈՒԹՅԱՆԸ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ՈՒՂՂԱԿԻ ՎԱՃԱՌՔՈՎ, ԸՆԴԼԱՅՆՄԱՆ ՆՊԱՏԱԿՈՎ ՕՏԱՐԵԼՈՒ ՄԱՍԻՆ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» </w:t>
      </w:r>
      <w:r w:rsidRPr="00FB258B">
        <w:rPr>
          <w:rFonts w:ascii="GHEA Grapalat" w:hAnsi="GHEA Grapalat" w:cs="Sylfaen"/>
          <w:b/>
          <w:color w:val="0D0D0D" w:themeColor="text1" w:themeTint="F2"/>
        </w:rPr>
        <w:t>ԱԲՈՎՅԱՆ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 </w:t>
      </w:r>
      <w:r w:rsidRPr="00FB258B">
        <w:rPr>
          <w:rFonts w:ascii="GHEA Grapalat" w:hAnsi="GHEA Grapalat" w:cs="Sylfaen"/>
          <w:b/>
          <w:color w:val="0D0D0D" w:themeColor="text1" w:themeTint="F2"/>
        </w:rPr>
        <w:t>ՀԱՄԱՅՆՔԻ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 </w:t>
      </w:r>
      <w:r w:rsidRPr="00FB258B">
        <w:rPr>
          <w:rFonts w:ascii="GHEA Grapalat" w:hAnsi="GHEA Grapalat" w:cs="Sylfaen"/>
          <w:b/>
          <w:color w:val="0D0D0D" w:themeColor="text1" w:themeTint="F2"/>
        </w:rPr>
        <w:t>ԱՎԱԳԱՆՈՒ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 </w:t>
      </w:r>
      <w:r w:rsidRPr="00FB258B">
        <w:rPr>
          <w:rFonts w:ascii="GHEA Grapalat" w:hAnsi="GHEA Grapalat" w:cs="Sylfaen"/>
          <w:b/>
          <w:color w:val="0D0D0D" w:themeColor="text1" w:themeTint="F2"/>
        </w:rPr>
        <w:t>ՈՐՈՇՄԱՆ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 </w:t>
      </w:r>
      <w:r w:rsidRPr="00FB258B">
        <w:rPr>
          <w:rFonts w:ascii="GHEA Grapalat" w:hAnsi="GHEA Grapalat" w:cs="Sylfaen"/>
          <w:b/>
          <w:color w:val="0D0D0D" w:themeColor="text1" w:themeTint="F2"/>
        </w:rPr>
        <w:t>ՆԱԽԱԳԾԻ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 </w:t>
      </w:r>
      <w:r w:rsidRPr="00FB258B">
        <w:rPr>
          <w:rFonts w:ascii="GHEA Grapalat" w:hAnsi="GHEA Grapalat" w:cs="Sylfaen"/>
          <w:b/>
          <w:color w:val="0D0D0D" w:themeColor="text1" w:themeTint="F2"/>
        </w:rPr>
        <w:t>ԸՆԴՈՒՆՄԱՆ</w:t>
      </w:r>
      <w:r>
        <w:rPr>
          <w:rFonts w:ascii="GHEA Grapalat" w:hAnsi="GHEA Grapalat"/>
        </w:rPr>
        <w:br/>
      </w:r>
    </w:p>
    <w:p w14:paraId="7FC6B847" w14:textId="51B014AB" w:rsidR="00B75AE2" w:rsidRPr="00FB258B" w:rsidRDefault="00B75AE2" w:rsidP="00B75AE2">
      <w:pPr>
        <w:jc w:val="both"/>
        <w:rPr>
          <w:rFonts w:ascii="GHEA Grapalat" w:hAnsi="GHEA Grapalat"/>
          <w:b/>
          <w:color w:val="0D0D0D" w:themeColor="text1" w:themeTint="F2"/>
          <w:lang w:val="hy-AM"/>
        </w:rPr>
      </w:pPr>
      <w:r w:rsidRPr="00B75AE2">
        <w:rPr>
          <w:rFonts w:ascii="GHEA Grapalat" w:hAnsi="GHEA Grapalat"/>
          <w:lang w:val="hy-AM"/>
        </w:rPr>
        <w:t xml:space="preserve">     </w:t>
      </w:r>
      <w:r w:rsidRPr="00FB258B">
        <w:rPr>
          <w:rFonts w:ascii="GHEA Grapalat" w:hAnsi="GHEA Grapalat"/>
          <w:color w:val="0D0D0D" w:themeColor="text1" w:themeTint="F2"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3-րդ ենթակետի, 2-րդ կետի պահանջներին համապատասխան։</w:t>
      </w:r>
      <w:r w:rsidRPr="00FB258B">
        <w:rPr>
          <w:rFonts w:ascii="GHEA Grapalat" w:hAnsi="GHEA Grapalat"/>
          <w:color w:val="0D0D0D" w:themeColor="text1" w:themeTint="F2"/>
          <w:lang w:val="hy-AM"/>
        </w:rPr>
        <w:tab/>
      </w:r>
      <w:r w:rsidRPr="00FB258B">
        <w:rPr>
          <w:rFonts w:ascii="GHEA Grapalat" w:hAnsi="GHEA Grapalat"/>
          <w:color w:val="0D0D0D" w:themeColor="text1" w:themeTint="F2"/>
          <w:lang w:val="hy-AM"/>
        </w:rPr>
        <w:br/>
      </w:r>
      <w:bookmarkStart w:id="0" w:name="_Hlk114483595"/>
      <w:bookmarkStart w:id="1" w:name="_Hlk144392398"/>
      <w:r w:rsidR="000C016F">
        <w:rPr>
          <w:rFonts w:ascii="GHEA Grapalat" w:hAnsi="GHEA Grapalat"/>
          <w:color w:val="0D0D0D" w:themeColor="text1" w:themeTint="F2"/>
          <w:lang w:val="hy-AM"/>
        </w:rPr>
        <w:t>«ԿՈՏԱՅՔ» սահմանափակ պատասխանատվությամբ ընկ</w:t>
      </w:r>
      <w:r w:rsidR="000E0393">
        <w:rPr>
          <w:rFonts w:ascii="GHEA Grapalat" w:hAnsi="GHEA Grapalat"/>
          <w:color w:val="0D0D0D" w:themeColor="text1" w:themeTint="F2"/>
          <w:lang w:val="hy-AM"/>
        </w:rPr>
        <w:t>երությանը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Աբովյան համայնքի Աբովյան քաղաքի </w:t>
      </w:r>
      <w:r w:rsidR="000E0393">
        <w:rPr>
          <w:rFonts w:ascii="GHEA Grapalat" w:hAnsi="GHEA Grapalat"/>
          <w:color w:val="0D0D0D" w:themeColor="text1" w:themeTint="F2"/>
          <w:lang w:val="hy-AM"/>
        </w:rPr>
        <w:t>3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-րդ միկրոշրջանի թիվ </w:t>
      </w:r>
      <w:r w:rsidR="000E0393">
        <w:rPr>
          <w:rFonts w:ascii="GHEA Grapalat" w:hAnsi="GHEA Grapalat"/>
          <w:color w:val="0D0D0D" w:themeColor="text1" w:themeTint="F2"/>
          <w:lang w:val="hy-AM"/>
        </w:rPr>
        <w:t>10/1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հասցեում ուն</w:t>
      </w:r>
      <w:r w:rsidR="00085420">
        <w:rPr>
          <w:rFonts w:ascii="GHEA Grapalat" w:hAnsi="GHEA Grapalat"/>
          <w:color w:val="0D0D0D" w:themeColor="text1" w:themeTint="F2"/>
          <w:lang w:val="hy-AM"/>
        </w:rPr>
        <w:t>ի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սեփականության իրավունքով իրեն պատկանող (հիմք՝ 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20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23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 թվականի 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հու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լ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իսի 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18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-ի N 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18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7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20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23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-07-0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217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 վկայական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) 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07-002-00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57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-01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68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բնակավայրերի նպատակային նշանակության </w:t>
      </w:r>
      <w:r w:rsidR="00085420">
        <w:rPr>
          <w:rFonts w:ascii="GHEA Grapalat" w:hAnsi="GHEA Grapalat"/>
          <w:color w:val="0D0D0D" w:themeColor="text1" w:themeTint="F2"/>
          <w:lang w:val="hy-AM"/>
        </w:rPr>
        <w:t>70</w:t>
      </w:r>
      <w:r w:rsidR="000E0393">
        <w:rPr>
          <w:rFonts w:ascii="GHEA Grapalat" w:hAnsi="GHEA Grapalat"/>
          <w:color w:val="0D0D0D" w:themeColor="text1" w:themeTint="F2"/>
          <w:lang w:val="hy-AM"/>
        </w:rPr>
        <w:t>6</w:t>
      </w:r>
      <w:r w:rsidR="00085420">
        <w:rPr>
          <w:rFonts w:ascii="GHEA Grapalat" w:hAnsi="GHEA Grapalat"/>
          <w:color w:val="0D0D0D" w:themeColor="text1" w:themeTint="F2"/>
          <w:lang w:val="hy-AM"/>
        </w:rPr>
        <w:t>.</w:t>
      </w:r>
      <w:r w:rsidR="000E0393">
        <w:rPr>
          <w:rFonts w:ascii="GHEA Grapalat" w:hAnsi="GHEA Grapalat"/>
          <w:color w:val="0D0D0D" w:themeColor="text1" w:themeTint="F2"/>
          <w:lang w:val="hy-AM"/>
        </w:rPr>
        <w:t>1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քառակուսի մետր մակերեսով բնակելի կառուցապատման հողամաս։ Հարևանությամբ գտնվող Աբովյան համայքի սեփականություն հանդիսացող (հիմք՝</w:t>
      </w:r>
      <w:r w:rsidRPr="00FB258B">
        <w:rPr>
          <w:rFonts w:ascii="Calibri" w:hAnsi="Calibri" w:cs="Calibri"/>
          <w:color w:val="0D0D0D" w:themeColor="text1" w:themeTint="F2"/>
          <w:lang w:val="hy-AM"/>
        </w:rPr>
        <w:t> 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2025 թվականի 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սեպտեմբերի 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09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-ի N 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22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092025-07-00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54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 վկայական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) Աբովյան համայնքի Աբովյան քաղաքի </w:t>
      </w:r>
      <w:r w:rsidR="000E0393">
        <w:rPr>
          <w:rFonts w:ascii="GHEA Grapalat" w:hAnsi="GHEA Grapalat"/>
          <w:color w:val="0D0D0D" w:themeColor="text1" w:themeTint="F2"/>
          <w:lang w:val="hy-AM"/>
        </w:rPr>
        <w:t>3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-րդ միկրոշրջանի թիվ </w:t>
      </w:r>
      <w:r w:rsidR="00085420">
        <w:rPr>
          <w:rFonts w:ascii="GHEA Grapalat" w:hAnsi="GHEA Grapalat"/>
          <w:color w:val="0D0D0D" w:themeColor="text1" w:themeTint="F2"/>
          <w:lang w:val="hy-AM"/>
        </w:rPr>
        <w:t>1</w:t>
      </w:r>
      <w:r w:rsidR="000E0393">
        <w:rPr>
          <w:rFonts w:ascii="GHEA Grapalat" w:hAnsi="GHEA Grapalat"/>
          <w:color w:val="0D0D0D" w:themeColor="text1" w:themeTint="F2"/>
          <w:lang w:val="hy-AM"/>
        </w:rPr>
        <w:t>0</w:t>
      </w:r>
      <w:r w:rsidR="00085420">
        <w:rPr>
          <w:rFonts w:ascii="GHEA Grapalat" w:hAnsi="GHEA Grapalat"/>
          <w:color w:val="0D0D0D" w:themeColor="text1" w:themeTint="F2"/>
          <w:lang w:val="hy-AM"/>
        </w:rPr>
        <w:t>/4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հասցեում գտնվող 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07-002-00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57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-0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174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</w:t>
      </w:r>
      <w:r w:rsidR="000E0393">
        <w:rPr>
          <w:rFonts w:ascii="GHEA Grapalat" w:hAnsi="GHEA Grapalat"/>
          <w:color w:val="0D0D0D" w:themeColor="text1" w:themeTint="F2"/>
          <w:lang w:val="hy-AM"/>
        </w:rPr>
        <w:t>90</w:t>
      </w:r>
      <w:r w:rsidR="00085420">
        <w:rPr>
          <w:rFonts w:ascii="GHEA Grapalat" w:hAnsi="GHEA Grapalat"/>
          <w:color w:val="0D0D0D" w:themeColor="text1" w:themeTint="F2"/>
          <w:lang w:val="hy-AM"/>
        </w:rPr>
        <w:t>.</w:t>
      </w:r>
      <w:r w:rsidR="000E0393">
        <w:rPr>
          <w:rFonts w:ascii="GHEA Grapalat" w:hAnsi="GHEA Grapalat"/>
          <w:color w:val="0D0D0D" w:themeColor="text1" w:themeTint="F2"/>
          <w:lang w:val="hy-AM"/>
        </w:rPr>
        <w:t>75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քառակուսի մետր մակերեսով բնակավայրերի նպատակային նշանակության բնակելի կառուցապատման</w:t>
      </w:r>
      <w:r w:rsidRPr="00FB258B">
        <w:rPr>
          <w:rFonts w:ascii="Calibri" w:hAnsi="Calibri" w:cs="Calibri"/>
          <w:color w:val="0D0D0D" w:themeColor="text1" w:themeTint="F2"/>
          <w:lang w:val="hy-AM"/>
        </w:rPr>
        <w:t> 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հողամասը սահմանակից է 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07-002-00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57</w:t>
      </w:r>
      <w:r w:rsidR="00085420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-01</w:t>
      </w:r>
      <w:r w:rsidR="000E0393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74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հողամասին։ Ընդլայնվող և օտարվող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և ընդլայնվող հողա</w:t>
      </w:r>
      <w:r w:rsidR="00085420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FB258B">
        <w:rPr>
          <w:rFonts w:ascii="GHEA Grapalat" w:hAnsi="GHEA Grapalat"/>
          <w:color w:val="0D0D0D" w:themeColor="text1" w:themeTint="F2"/>
          <w:lang w:val="hy-AM"/>
        </w:rPr>
        <w:t>մաս հնարավոր է մուտք գործել բացառապես</w:t>
      </w:r>
      <w:r w:rsidR="00085420">
        <w:rPr>
          <w:rFonts w:ascii="GHEA Grapalat" w:hAnsi="GHEA Grapalat"/>
          <w:color w:val="0D0D0D" w:themeColor="text1" w:themeTint="F2"/>
          <w:lang w:val="hy-AM"/>
        </w:rPr>
        <w:tab/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օտարվող </w:t>
      </w:r>
      <w:r w:rsidR="00085420">
        <w:rPr>
          <w:rFonts w:ascii="GHEA Grapalat" w:hAnsi="GHEA Grapalat"/>
          <w:color w:val="0D0D0D" w:themeColor="text1" w:themeTint="F2"/>
          <w:lang w:val="hy-AM"/>
        </w:rPr>
        <w:tab/>
      </w:r>
      <w:r w:rsidRPr="00FB258B">
        <w:rPr>
          <w:rFonts w:ascii="GHEA Grapalat" w:hAnsi="GHEA Grapalat"/>
          <w:color w:val="0D0D0D" w:themeColor="text1" w:themeTint="F2"/>
          <w:lang w:val="hy-AM"/>
        </w:rPr>
        <w:t>հողամասից։</w:t>
      </w:r>
      <w:r w:rsidRPr="00FB258B">
        <w:rPr>
          <w:rFonts w:ascii="GHEA Grapalat" w:hAnsi="GHEA Grapalat"/>
          <w:color w:val="0D0D0D" w:themeColor="text1" w:themeTint="F2"/>
          <w:lang w:val="hy-AM"/>
        </w:rPr>
        <w:br/>
        <w:t xml:space="preserve"> Վերը նշված հանգամանքը ՀՀ կառավարության 2016 թվականի մայիսի 26-ի N 550-</w:t>
      </w:r>
      <w:r w:rsidR="00312D3C" w:rsidRPr="00FB258B">
        <w:rPr>
          <w:rFonts w:ascii="GHEA Grapalat" w:hAnsi="GHEA Grapalat"/>
          <w:color w:val="0D0D0D" w:themeColor="text1" w:themeTint="F2"/>
          <w:lang w:val="hy-AM"/>
        </w:rPr>
        <w:t xml:space="preserve">Ն 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10-րդ գոտում և հողամասի կադաստրային արժեքը մեկ քառակուսի մետրի համար կազմում է </w:t>
      </w:r>
      <w:r w:rsidR="000E0393">
        <w:rPr>
          <w:rFonts w:ascii="GHEA Grapalat" w:hAnsi="GHEA Grapalat"/>
          <w:color w:val="0D0D0D" w:themeColor="text1" w:themeTint="F2"/>
          <w:lang w:val="hy-AM"/>
        </w:rPr>
        <w:t>16</w:t>
      </w:r>
      <w:r w:rsidRPr="00FB258B">
        <w:rPr>
          <w:rFonts w:ascii="Calibri" w:hAnsi="Calibri" w:cs="Calibri"/>
          <w:color w:val="0D0D0D" w:themeColor="text1" w:themeTint="F2"/>
          <w:lang w:val="hy-AM"/>
        </w:rPr>
        <w:t> </w:t>
      </w:r>
      <w:r w:rsidR="000E0393">
        <w:rPr>
          <w:rFonts w:ascii="GHEA Grapalat" w:hAnsi="GHEA Grapalat"/>
          <w:color w:val="0D0D0D" w:themeColor="text1" w:themeTint="F2"/>
          <w:lang w:val="hy-AM"/>
        </w:rPr>
        <w:t>176</w:t>
      </w:r>
      <w:r w:rsidRPr="00FB258B">
        <w:rPr>
          <w:rFonts w:ascii="GHEA Grapalat" w:hAnsi="GHEA Grapalat"/>
          <w:color w:val="0D0D0D" w:themeColor="text1" w:themeTint="F2"/>
          <w:lang w:val="hy-AM"/>
        </w:rPr>
        <w:t>.</w:t>
      </w:r>
      <w:r w:rsidR="000E0393">
        <w:rPr>
          <w:rFonts w:ascii="GHEA Grapalat" w:hAnsi="GHEA Grapalat"/>
          <w:color w:val="0D0D0D" w:themeColor="text1" w:themeTint="F2"/>
          <w:lang w:val="hy-AM"/>
        </w:rPr>
        <w:t>6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դրամ։</w:t>
      </w:r>
      <w:bookmarkEnd w:id="0"/>
      <w:bookmarkEnd w:id="1"/>
      <w:r w:rsidRPr="00FB258B">
        <w:rPr>
          <w:rFonts w:ascii="GHEA Grapalat" w:hAnsi="GHEA Grapalat"/>
          <w:color w:val="0D0D0D" w:themeColor="text1" w:themeTint="F2"/>
          <w:lang w:val="hy-AM"/>
        </w:rPr>
        <w:br/>
        <w:t xml:space="preserve"> «Աբովյան համայնքի սեփականություն հանդիսացող Աբովյան համայնքի Աբովյան քաղաքի </w:t>
      </w:r>
      <w:r w:rsidR="000E0393">
        <w:rPr>
          <w:rFonts w:ascii="GHEA Grapalat" w:hAnsi="GHEA Grapalat"/>
          <w:color w:val="0D0D0D" w:themeColor="text1" w:themeTint="F2"/>
          <w:lang w:val="hy-AM"/>
        </w:rPr>
        <w:t>3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-րդ միկրոշրջանի թիվ </w:t>
      </w:r>
      <w:r w:rsidR="00085420">
        <w:rPr>
          <w:rFonts w:ascii="GHEA Grapalat" w:hAnsi="GHEA Grapalat"/>
          <w:color w:val="0D0D0D" w:themeColor="text1" w:themeTint="F2"/>
          <w:lang w:val="hy-AM"/>
        </w:rPr>
        <w:t>1</w:t>
      </w:r>
      <w:r w:rsidR="000E0393">
        <w:rPr>
          <w:rFonts w:ascii="GHEA Grapalat" w:hAnsi="GHEA Grapalat"/>
          <w:color w:val="0D0D0D" w:themeColor="text1" w:themeTint="F2"/>
          <w:lang w:val="hy-AM"/>
        </w:rPr>
        <w:t>0</w:t>
      </w:r>
      <w:r w:rsidR="00085420">
        <w:rPr>
          <w:rFonts w:ascii="GHEA Grapalat" w:hAnsi="GHEA Grapalat"/>
          <w:color w:val="0D0D0D" w:themeColor="text1" w:themeTint="F2"/>
          <w:lang w:val="hy-AM"/>
        </w:rPr>
        <w:t>/4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հասցեում գտվող հողամաս</w:t>
      </w:r>
      <w:r w:rsidR="00FB258B">
        <w:rPr>
          <w:rFonts w:ascii="GHEA Grapalat" w:hAnsi="GHEA Grapalat"/>
          <w:color w:val="0D0D0D" w:themeColor="text1" w:themeTint="F2"/>
          <w:lang w:val="hy-AM"/>
        </w:rPr>
        <w:t>ն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0E0393">
        <w:rPr>
          <w:rFonts w:ascii="GHEA Grapalat" w:hAnsi="GHEA Grapalat"/>
          <w:color w:val="0D0D0D" w:themeColor="text1" w:themeTint="F2"/>
          <w:lang w:val="hy-AM"/>
        </w:rPr>
        <w:t>«ԿՈՏԱՅՔ» սահմանափակ պատասխանատվությամբ ընկերությանը</w:t>
      </w:r>
      <w:r w:rsidR="000E0393" w:rsidRPr="00FB258B">
        <w:rPr>
          <w:rFonts w:ascii="GHEA Grapalat" w:hAnsi="GHEA Grapalat"/>
          <w:color w:val="0D0D0D" w:themeColor="text1" w:themeTint="F2"/>
          <w:lang w:val="hy-AM"/>
        </w:rPr>
        <w:t xml:space="preserve"> </w:t>
      </w:r>
      <w:bookmarkStart w:id="2" w:name="_GoBack"/>
      <w:bookmarkEnd w:id="2"/>
      <w:r w:rsidRPr="00FB258B">
        <w:rPr>
          <w:rFonts w:ascii="GHEA Grapalat" w:hAnsi="GHEA Grapalat"/>
          <w:color w:val="0D0D0D" w:themeColor="text1" w:themeTint="F2"/>
          <w:lang w:val="hy-AM"/>
        </w:rPr>
        <w:t>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05988AC3" w14:textId="77777777" w:rsidR="00B75AE2" w:rsidRPr="00FB258B" w:rsidRDefault="00B75AE2" w:rsidP="00B75AE2">
      <w:pPr>
        <w:spacing w:after="0"/>
        <w:rPr>
          <w:rFonts w:ascii="GHEA Grapalat" w:hAnsi="GHEA Grapalat"/>
          <w:color w:val="0D0D0D" w:themeColor="text1" w:themeTint="F2"/>
          <w:lang w:val="hy-AM"/>
        </w:rPr>
      </w:pPr>
    </w:p>
    <w:p w14:paraId="480FFDD5" w14:textId="77777777" w:rsidR="00B75AE2" w:rsidRPr="00774B86" w:rsidRDefault="00B75AE2" w:rsidP="00B75AE2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774B86">
        <w:rPr>
          <w:rFonts w:ascii="GHEA Grapalat" w:hAnsi="GHEA Grapalat"/>
          <w:b/>
          <w:sz w:val="24"/>
          <w:szCs w:val="24"/>
        </w:rPr>
        <w:t xml:space="preserve">  </w:t>
      </w:r>
    </w:p>
    <w:p w14:paraId="4DD07103" w14:textId="77777777" w:rsidR="00346A71" w:rsidRDefault="00346A71"/>
    <w:sectPr w:rsidR="0034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45"/>
    <w:rsid w:val="00085420"/>
    <w:rsid w:val="000C016F"/>
    <w:rsid w:val="000E0393"/>
    <w:rsid w:val="002F35F9"/>
    <w:rsid w:val="00312D3C"/>
    <w:rsid w:val="00346A71"/>
    <w:rsid w:val="008B3445"/>
    <w:rsid w:val="00B75AE2"/>
    <w:rsid w:val="00F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A78D"/>
  <w15:chartTrackingRefBased/>
  <w15:docId w15:val="{6B0CF6E7-E3BB-4934-B0B3-16CB1313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A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2025-09-26T11:58:00Z</cp:lastPrinted>
  <dcterms:created xsi:type="dcterms:W3CDTF">2025-09-05T12:10:00Z</dcterms:created>
  <dcterms:modified xsi:type="dcterms:W3CDTF">2025-09-26T11:58:00Z</dcterms:modified>
</cp:coreProperties>
</file>