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82CC6" w14:textId="01B5E242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Հավելված </w:t>
      </w:r>
      <w:r>
        <w:rPr>
          <w:rFonts w:ascii="GHEA Grapalat" w:hAnsi="GHEA Grapalat"/>
          <w:lang w:val="hy-AM"/>
        </w:rPr>
        <w:br/>
        <w:t>Աբովյան համայնքի ավագանու</w:t>
      </w:r>
      <w:r w:rsidRPr="00BF1844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202</w:t>
      </w:r>
      <w:r w:rsidRPr="00797663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 w:rsidR="00256E61">
        <w:rPr>
          <w:rFonts w:ascii="GHEA Grapalat" w:hAnsi="GHEA Grapalat"/>
          <w:lang w:val="hy-AM"/>
        </w:rPr>
        <w:t>նոյեմբերի</w:t>
      </w:r>
      <w:r>
        <w:rPr>
          <w:rFonts w:ascii="GHEA Grapalat" w:hAnsi="GHEA Grapalat"/>
          <w:lang w:val="hy-AM"/>
        </w:rPr>
        <w:t xml:space="preserve"> </w:t>
      </w:r>
      <w:r w:rsidRPr="005847DD">
        <w:rPr>
          <w:rFonts w:ascii="GHEA Grapalat" w:hAnsi="GHEA Grapalat"/>
          <w:lang w:val="hy-AM"/>
        </w:rPr>
        <w:t>1</w:t>
      </w:r>
      <w:r w:rsidR="002A3955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 </w:t>
      </w:r>
      <w:r w:rsidRPr="001E3770">
        <w:rPr>
          <w:rFonts w:ascii="GHEA Grapalat" w:hAnsi="GHEA Grapalat"/>
          <w:lang w:val="hy-AM"/>
        </w:rPr>
        <w:t>N</w:t>
      </w:r>
      <w:r w:rsidR="004C4E96">
        <w:rPr>
          <w:rFonts w:ascii="GHEA Grapalat" w:hAnsi="GHEA Grapalat"/>
          <w:lang w:val="hy-AM"/>
        </w:rPr>
        <w:t xml:space="preserve"> 174</w:t>
      </w:r>
      <w:r>
        <w:rPr>
          <w:rFonts w:ascii="GHEA Grapalat" w:hAnsi="GHEA Grapalat"/>
          <w:lang w:val="hy-AM"/>
        </w:rPr>
        <w:t>-Ա</w:t>
      </w:r>
      <w:r w:rsidRPr="007B7FC5">
        <w:rPr>
          <w:rFonts w:ascii="GHEA Grapalat" w:hAnsi="GHEA Grapalat"/>
          <w:vertAlign w:val="subscrip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 w:rsidRPr="00AB2A8D">
        <w:rPr>
          <w:rFonts w:ascii="GHEA Grapalat" w:hAnsi="GHEA Grapalat"/>
          <w:lang w:val="hy-AM"/>
        </w:rPr>
        <w:t xml:space="preserve">  </w:t>
      </w:r>
    </w:p>
    <w:p w14:paraId="25FAA510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1B9B17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7DAB40E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0C3A3BF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311AC2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6A9DDD51" w14:textId="188A94DF" w:rsidR="00B22F95" w:rsidRPr="00356F00" w:rsidRDefault="00E9129D" w:rsidP="00E9129D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«Հավելված </w:t>
      </w:r>
      <w:r>
        <w:rPr>
          <w:rFonts w:ascii="GHEA Grapalat" w:hAnsi="GHEA Grapalat"/>
          <w:lang w:val="hy-AM"/>
        </w:rPr>
        <w:br/>
        <w:t>Աբովյան համայնքի ավագանու</w:t>
      </w:r>
      <w:r>
        <w:rPr>
          <w:rFonts w:ascii="GHEA Grapalat" w:hAnsi="GHEA Grapalat"/>
          <w:lang w:val="hy-AM"/>
        </w:rPr>
        <w:br/>
        <w:t>2022 թվականի նոյեմբերի 17-ի N 157-Ա</w:t>
      </w:r>
      <w:r>
        <w:rPr>
          <w:rFonts w:ascii="GHEA Grapalat" w:hAnsi="GHEA Grapalat"/>
          <w:vertAlign w:val="subscrip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որոշման  </w:t>
      </w:r>
    </w:p>
    <w:p w14:paraId="45404D3C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EDFC459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797C6418" w14:textId="77777777" w:rsidR="00B22F95" w:rsidRPr="00C147ED" w:rsidRDefault="00B22F95" w:rsidP="00B22F95">
      <w:pPr>
        <w:rPr>
          <w:rFonts w:ascii="GHEA Grapalat" w:hAnsi="GHEA Grapalat"/>
          <w:sz w:val="56"/>
          <w:szCs w:val="56"/>
          <w:lang w:val="hy-AM"/>
        </w:rPr>
      </w:pPr>
      <w:r w:rsidRPr="00797663">
        <w:rPr>
          <w:rFonts w:ascii="GHEA Grapalat" w:hAnsi="GHEA Grapalat"/>
          <w:sz w:val="56"/>
          <w:szCs w:val="56"/>
          <w:lang w:val="hy-AM"/>
        </w:rPr>
        <w:t xml:space="preserve">            </w:t>
      </w:r>
      <w:r w:rsidRPr="00C147ED">
        <w:rPr>
          <w:rFonts w:ascii="GHEA Grapalat" w:hAnsi="GHEA Grapalat"/>
          <w:sz w:val="56"/>
          <w:szCs w:val="56"/>
          <w:lang w:val="hy-AM"/>
        </w:rPr>
        <w:t>ԿԱՆՈՆԱԴՐՈՒԹՅՈՒՆ</w:t>
      </w:r>
      <w:r>
        <w:rPr>
          <w:rFonts w:ascii="GHEA Grapalat" w:hAnsi="GHEA Grapalat"/>
          <w:sz w:val="56"/>
          <w:szCs w:val="56"/>
          <w:lang w:val="hy-AM"/>
        </w:rPr>
        <w:br/>
      </w:r>
    </w:p>
    <w:p w14:paraId="3418DDC9" w14:textId="4A0C9A83" w:rsidR="00B22F95" w:rsidRPr="002A25FC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>
        <w:rPr>
          <w:rFonts w:ascii="GHEA Grapalat" w:hAnsi="GHEA Grapalat"/>
          <w:sz w:val="36"/>
          <w:szCs w:val="36"/>
          <w:lang w:val="hy-AM"/>
        </w:rPr>
        <w:t xml:space="preserve">    </w:t>
      </w:r>
      <w:r w:rsidRPr="002A25FC">
        <w:rPr>
          <w:rFonts w:ascii="GHEA Grapalat" w:hAnsi="GHEA Grapalat"/>
          <w:sz w:val="32"/>
          <w:szCs w:val="32"/>
          <w:lang w:val="hy-AM"/>
        </w:rPr>
        <w:t xml:space="preserve">ԱԲՈՎՅԱՆ ՀԱՄԱՅՆՔԻ </w:t>
      </w:r>
      <w:r w:rsidRPr="002A25FC">
        <w:rPr>
          <w:rFonts w:ascii="GHEA Grapalat" w:hAnsi="GHEA Grapalat"/>
          <w:sz w:val="32"/>
          <w:szCs w:val="32"/>
          <w:lang w:val="hy-AM"/>
        </w:rPr>
        <w:br/>
        <w:t>«</w:t>
      </w:r>
      <w:r w:rsidR="00563A9F">
        <w:rPr>
          <w:rFonts w:ascii="GHEA Grapalat" w:hAnsi="GHEA Grapalat"/>
          <w:sz w:val="32"/>
          <w:szCs w:val="32"/>
          <w:lang w:val="hy-AM"/>
        </w:rPr>
        <w:t>ԳԵՂԱՇԵՆ</w:t>
      </w:r>
      <w:r w:rsidR="00802DB8">
        <w:rPr>
          <w:rFonts w:ascii="GHEA Grapalat" w:hAnsi="GHEA Grapalat"/>
          <w:sz w:val="32"/>
          <w:szCs w:val="32"/>
          <w:lang w:val="hy-AM"/>
        </w:rPr>
        <w:t xml:space="preserve"> </w:t>
      </w:r>
      <w:r w:rsidR="002A25FC" w:rsidRPr="002A25FC">
        <w:rPr>
          <w:rFonts w:ascii="GHEA Grapalat" w:hAnsi="GHEA Grapalat"/>
          <w:sz w:val="32"/>
          <w:szCs w:val="32"/>
          <w:lang w:val="hy-AM"/>
        </w:rPr>
        <w:t>ԳՅՈՒՂԻ «</w:t>
      </w:r>
      <w:r w:rsidR="00563A9F">
        <w:rPr>
          <w:rFonts w:ascii="GHEA Grapalat" w:hAnsi="GHEA Grapalat"/>
          <w:sz w:val="32"/>
          <w:szCs w:val="32"/>
          <w:lang w:val="hy-AM"/>
        </w:rPr>
        <w:t>ՀԵՔԻԱԹ</w:t>
      </w:r>
      <w:r w:rsidR="002A25FC" w:rsidRPr="002A25FC">
        <w:rPr>
          <w:rFonts w:ascii="GHEA Grapalat" w:hAnsi="GHEA Grapalat"/>
          <w:sz w:val="32"/>
          <w:szCs w:val="32"/>
          <w:lang w:val="hy-AM"/>
        </w:rPr>
        <w:t>»</w:t>
      </w:r>
      <w:r w:rsidRPr="002A25FC">
        <w:rPr>
          <w:rFonts w:ascii="GHEA Grapalat" w:hAnsi="GHEA Grapalat"/>
          <w:sz w:val="32"/>
          <w:szCs w:val="32"/>
          <w:lang w:val="hy-AM"/>
        </w:rPr>
        <w:t xml:space="preserve"> ՄԱՆԿԱՊԱՐՏԵԶ»</w:t>
      </w:r>
    </w:p>
    <w:p w14:paraId="3901459B" w14:textId="77777777" w:rsidR="00B22F95" w:rsidRPr="002A25FC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2A25FC">
        <w:rPr>
          <w:rFonts w:ascii="GHEA Grapalat" w:hAnsi="GHEA Grapalat"/>
          <w:sz w:val="32"/>
          <w:szCs w:val="32"/>
          <w:lang w:val="hy-AM"/>
        </w:rPr>
        <w:t>ՀԱՄԱՅՆՔԱՅԻՆ ՈՉ ԱՌԵՎՏՐԱՅԻՆ ԿԱԶՄԱԿԵՐՊՈՒԹՅԱՆ</w:t>
      </w:r>
    </w:p>
    <w:p w14:paraId="00D82022" w14:textId="77777777" w:rsidR="00B22F95" w:rsidRPr="00AB2A8D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AB2A8D">
        <w:rPr>
          <w:rFonts w:ascii="GHEA Grapalat" w:hAnsi="GHEA Grapalat"/>
          <w:sz w:val="32"/>
          <w:szCs w:val="32"/>
          <w:lang w:val="hy-AM"/>
        </w:rPr>
        <w:t>(ՆՈՐ ԽՄԲԱԳՐՈՒԹՅԱՄԲ)</w:t>
      </w:r>
    </w:p>
    <w:p w14:paraId="7E555D23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BE30F0A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51171D8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7CE93B4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518BE6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16D27C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566288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7A74B69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738B519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95936A5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493309F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8B5AAAF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C40037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4770E15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5B2CFA1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5E692A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048873C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0F9B22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2A66781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C618DF7" w14:textId="77777777" w:rsidR="00840FC7" w:rsidRDefault="00840FC7" w:rsidP="00840FC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4AF41DC2" w14:textId="77777777" w:rsidR="00840FC7" w:rsidRDefault="00840FC7" w:rsidP="00840FC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CBE76DC" w14:textId="12267D30" w:rsidR="00B22F95" w:rsidRPr="00840FC7" w:rsidRDefault="00840FC7" w:rsidP="00840F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mbria Math" w:hAnsi="Cambria Math"/>
          <w:b/>
          <w:color w:val="000000"/>
          <w:sz w:val="21"/>
          <w:szCs w:val="21"/>
          <w:lang w:val="hy-AM"/>
        </w:rPr>
      </w:pPr>
      <w:r w:rsidRPr="00747B27">
        <w:rPr>
          <w:rFonts w:ascii="GHEA Grapalat" w:hAnsi="GHEA Grapalat"/>
          <w:b/>
          <w:color w:val="000000"/>
          <w:sz w:val="21"/>
          <w:szCs w:val="21"/>
          <w:lang w:val="hy-AM"/>
        </w:rPr>
        <w:t>2024</w:t>
      </w:r>
      <w:r>
        <w:rPr>
          <w:rFonts w:ascii="GHEA Grapalat" w:hAnsi="GHEA Grapalat"/>
          <w:b/>
          <w:color w:val="000000"/>
          <w:sz w:val="21"/>
          <w:szCs w:val="21"/>
          <w:lang w:val="hy-AM"/>
        </w:rPr>
        <w:t>թ</w:t>
      </w:r>
      <w:r>
        <w:rPr>
          <w:rFonts w:ascii="Cambria Math" w:hAnsi="Cambria Math"/>
          <w:b/>
          <w:color w:val="000000"/>
          <w:sz w:val="21"/>
          <w:szCs w:val="21"/>
          <w:lang w:val="hy-AM"/>
        </w:rPr>
        <w:t>․</w:t>
      </w:r>
    </w:p>
    <w:p w14:paraId="54E74AB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E905649" w14:textId="77777777" w:rsidR="00A955CF" w:rsidRPr="00F213F5" w:rsidRDefault="00A955CF" w:rsidP="00A955CF">
      <w:pPr>
        <w:pStyle w:val="bc6k"/>
        <w:spacing w:before="0" w:beforeAutospacing="0" w:after="0" w:afterAutospacing="0"/>
        <w:ind w:left="1260" w:hanging="36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lastRenderedPageBreak/>
        <w:t>1.</w:t>
      </w:r>
      <w:r w:rsidRPr="00F213F5">
        <w:rPr>
          <w:rFonts w:ascii="Calibri" w:hAnsi="Calibri" w:cs="Calibri"/>
          <w:b/>
          <w:bCs/>
          <w:color w:val="000000"/>
          <w:sz w:val="14"/>
          <w:szCs w:val="14"/>
          <w:lang w:val="hy-AM"/>
        </w:rPr>
        <w:t>       </w:t>
      </w: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ԸՆԴՀԱՆՈՒՐ ԴՐՈՒՅԹՆԵՐ</w:t>
      </w:r>
    </w:p>
    <w:p w14:paraId="224AE080" w14:textId="77777777" w:rsidR="00A955CF" w:rsidRPr="00F213F5" w:rsidRDefault="00A955CF" w:rsidP="00A955CF">
      <w:pPr>
        <w:pStyle w:val="bc6k"/>
        <w:spacing w:before="0" w:beforeAutospacing="0" w:after="0" w:afterAutospacing="0"/>
        <w:ind w:left="450" w:firstLine="45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Calibri" w:hAnsi="Calibri" w:cs="Calibri"/>
          <w:b/>
          <w:bCs/>
          <w:color w:val="000000"/>
          <w:sz w:val="22"/>
          <w:szCs w:val="22"/>
          <w:lang w:val="hy-AM"/>
        </w:rPr>
        <w:t> </w:t>
      </w:r>
    </w:p>
    <w:p w14:paraId="51B3B5D6" w14:textId="33109369" w:rsidR="006A6C1B" w:rsidRPr="003200AE" w:rsidRDefault="00A955CF" w:rsidP="006A6C1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3200AE">
        <w:rPr>
          <w:rFonts w:ascii="GHEA Grapalat" w:hAnsi="GHEA Grapalat"/>
          <w:color w:val="000000"/>
          <w:sz w:val="22"/>
          <w:szCs w:val="22"/>
          <w:lang w:val="hy-AM"/>
        </w:rPr>
        <w:t xml:space="preserve">1.Աբովյան համայնքի </w:t>
      </w:r>
      <w:r w:rsidR="00496ACC" w:rsidRPr="003200AE">
        <w:rPr>
          <w:rFonts w:ascii="GHEA Grapalat" w:hAnsi="GHEA Grapalat" w:cs="Arial"/>
          <w:b/>
          <w:color w:val="000000" w:themeColor="text1"/>
          <w:sz w:val="22"/>
          <w:szCs w:val="22"/>
          <w:lang w:val="hy-AM"/>
        </w:rPr>
        <w:t xml:space="preserve">«Գեղաշեն գյուղի «Հեքիաթ» </w:t>
      </w:r>
      <w:r w:rsidRPr="003200AE">
        <w:rPr>
          <w:rFonts w:ascii="GHEA Grapalat" w:hAnsi="GHEA Grapalat"/>
          <w:color w:val="000000"/>
          <w:sz w:val="22"/>
          <w:szCs w:val="22"/>
          <w:lang w:val="hy-AM"/>
        </w:rPr>
        <w:t>մանկապարտեզ» համայնքային ոչ առևտրային կազմակերպությունը</w:t>
      </w:r>
      <w:r w:rsidRPr="003200AE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3200AE">
        <w:rPr>
          <w:rFonts w:ascii="GHEA Grapalat" w:hAnsi="GHEA Grapalat"/>
          <w:color w:val="000000"/>
          <w:sz w:val="22"/>
          <w:szCs w:val="22"/>
          <w:lang w:val="hy-AM"/>
        </w:rPr>
        <w:t>իրավաբանական անձի կարգավիճակ ունեցող ուսումնական հաստատություն է</w:t>
      </w:r>
      <w:r w:rsidR="00993BD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993BD4" w:rsidRPr="00993BD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կամ դրա ստորաբաժանում է</w:t>
      </w:r>
      <w:r w:rsidR="00993BD4">
        <w:rPr>
          <w:rFonts w:ascii="GHEA Grapalat" w:hAnsi="GHEA Grapalat"/>
          <w:color w:val="000000"/>
          <w:lang w:val="hy-AM"/>
        </w:rPr>
        <w:t xml:space="preserve"> </w:t>
      </w:r>
      <w:r w:rsidRPr="003200AE">
        <w:rPr>
          <w:rFonts w:ascii="GHEA Grapalat" w:hAnsi="GHEA Grapalat"/>
          <w:color w:val="000000"/>
          <w:sz w:val="22"/>
          <w:szCs w:val="22"/>
          <w:lang w:val="hy-AM"/>
        </w:rPr>
        <w:t xml:space="preserve"> (այսուհետ` հաստատություն), 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  <w:bookmarkStart w:id="0" w:name="_GoBack"/>
      <w:bookmarkEnd w:id="0"/>
    </w:p>
    <w:p w14:paraId="54C59E11" w14:textId="6C17F029" w:rsidR="003200AE" w:rsidRPr="003200AE" w:rsidRDefault="00A955CF" w:rsidP="003200AE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sz w:val="22"/>
          <w:szCs w:val="22"/>
          <w:lang w:val="hy-AM"/>
        </w:rPr>
      </w:pPr>
      <w:r w:rsidRPr="003200AE">
        <w:rPr>
          <w:rFonts w:ascii="GHEA Grapalat" w:hAnsi="GHEA Grapalat"/>
          <w:sz w:val="22"/>
          <w:szCs w:val="22"/>
          <w:lang w:val="hy-AM"/>
        </w:rPr>
        <w:t>Հաստատության հիմնադիրն է Աբովյան համայնքը։</w:t>
      </w:r>
      <w:r w:rsidRPr="003200AE">
        <w:rPr>
          <w:rFonts w:ascii="GHEA Grapalat" w:hAnsi="GHEA Grapalat"/>
          <w:sz w:val="22"/>
          <w:szCs w:val="22"/>
          <w:lang w:val="hy-AM"/>
        </w:rPr>
        <w:tab/>
      </w:r>
      <w:r w:rsidR="00A2740A">
        <w:rPr>
          <w:rFonts w:ascii="GHEA Grapalat" w:hAnsi="GHEA Grapalat"/>
          <w:sz w:val="22"/>
          <w:szCs w:val="22"/>
          <w:lang w:val="hy-AM"/>
        </w:rPr>
        <w:br/>
        <w:t xml:space="preserve">      </w:t>
      </w:r>
      <w:r w:rsidR="00496ACC" w:rsidRPr="003200AE">
        <w:rPr>
          <w:rFonts w:ascii="GHEA Grapalat" w:hAnsi="GHEA Grapalat" w:cs="Arial"/>
          <w:b/>
          <w:color w:val="000000" w:themeColor="text1"/>
          <w:sz w:val="22"/>
          <w:szCs w:val="22"/>
          <w:lang w:val="hy-AM"/>
        </w:rPr>
        <w:t>Աբովյան համայնքի «Գեղաշեն գյուղի «Հեքիաթ» մանկապարտեզ»</w:t>
      </w:r>
      <w:r w:rsidR="00496ACC" w:rsidRPr="003200AE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համայնքային ոչ առևտրային կազմակերպությունը համարվում է անվանափոխված ՀՀ Կոտայքի մարզի </w:t>
      </w:r>
      <w:r w:rsidR="00496ACC" w:rsidRPr="003200AE">
        <w:rPr>
          <w:rFonts w:ascii="GHEA Grapalat" w:hAnsi="GHEA Grapalat" w:cs="Arial"/>
          <w:b/>
          <w:color w:val="000000" w:themeColor="text1"/>
          <w:sz w:val="22"/>
          <w:szCs w:val="22"/>
          <w:lang w:val="hy-AM"/>
        </w:rPr>
        <w:t>Գեղաշեն համայնքի «Հեքիաթ մանկապարտեզ» (գրանցահամարը՝ 42.215.1141868, վկայական՝ 03Ա1291868)</w:t>
      </w:r>
      <w:r w:rsidR="00496ACC" w:rsidRPr="003200AE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համայնքային ոչ առևտրային կազմակերպության  իրավահաջորդը։</w:t>
      </w:r>
      <w:r w:rsidR="00826913" w:rsidRPr="003200AE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br/>
      </w:r>
      <w:r w:rsidRPr="003200AE">
        <w:rPr>
          <w:rFonts w:ascii="GHEA Grapalat" w:hAnsi="GHEA Grapalat"/>
          <w:b/>
          <w:sz w:val="22"/>
          <w:szCs w:val="22"/>
          <w:lang w:val="hy-AM"/>
        </w:rPr>
        <w:t xml:space="preserve">     </w:t>
      </w:r>
      <w:r w:rsidRPr="003200AE">
        <w:rPr>
          <w:rFonts w:ascii="GHEA Grapalat" w:hAnsi="GHEA Grapalat"/>
          <w:color w:val="000000"/>
          <w:sz w:val="22"/>
          <w:szCs w:val="22"/>
          <w:lang w:val="hy-AM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  <w:r w:rsidRPr="003200AE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Pr="003200AE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3. Հաստատության գտնվելու վայրն է` </w:t>
      </w:r>
      <w:r w:rsidRPr="00036A67">
        <w:rPr>
          <w:rFonts w:ascii="GHEA Grapalat" w:hAnsi="GHEA Grapalat"/>
          <w:color w:val="000000" w:themeColor="text1"/>
          <w:sz w:val="22"/>
          <w:szCs w:val="22"/>
          <w:lang w:val="hy-AM"/>
        </w:rPr>
        <w:t>2201,</w:t>
      </w:r>
      <w:r w:rsidRPr="00036A67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036A67">
        <w:rPr>
          <w:rFonts w:ascii="GHEA Grapalat" w:hAnsi="GHEA Grapalat"/>
          <w:color w:val="000000" w:themeColor="text1"/>
          <w:sz w:val="22"/>
          <w:szCs w:val="22"/>
          <w:lang w:val="hy-AM"/>
        </w:rPr>
        <w:t>մարզ Կոտայք, համայնք Աբովյան</w:t>
      </w:r>
      <w:r w:rsidR="00036A67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036A67" w:rsidRPr="00036A67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գյուղ  Գեղաշեն 1-ին փողոց </w:t>
      </w:r>
      <w:r w:rsidR="00FD0010">
        <w:rPr>
          <w:rFonts w:ascii="GHEA Grapalat" w:hAnsi="GHEA Grapalat"/>
          <w:color w:val="000000" w:themeColor="text1"/>
          <w:sz w:val="22"/>
          <w:szCs w:val="22"/>
          <w:lang w:val="hy-AM"/>
        </w:rPr>
        <w:t>85 մանկապարտեզ</w:t>
      </w:r>
      <w:r w:rsidR="00036A67" w:rsidRPr="00036A67">
        <w:rPr>
          <w:rFonts w:ascii="GHEA Grapalat" w:hAnsi="GHEA Grapalat"/>
          <w:color w:val="000000" w:themeColor="text1"/>
          <w:sz w:val="22"/>
          <w:szCs w:val="22"/>
          <w:lang w:val="hy-AM"/>
        </w:rPr>
        <w:t>։</w:t>
      </w:r>
      <w:r w:rsidR="00036A67" w:rsidRPr="00036A67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  <w:t xml:space="preserve"> </w:t>
      </w:r>
      <w:r w:rsidR="006A6C1B" w:rsidRPr="00036A67">
        <w:rPr>
          <w:rFonts w:ascii="GHEA Grapalat" w:hAnsi="GHEA Grapalat"/>
          <w:color w:val="000000" w:themeColor="text1"/>
          <w:sz w:val="22"/>
          <w:szCs w:val="22"/>
          <w:lang w:val="hy-AM"/>
        </w:rPr>
        <w:br/>
      </w:r>
      <w:r w:rsidR="006A6C1B" w:rsidRPr="003200AE">
        <w:rPr>
          <w:rFonts w:ascii="GHEA Grapalat" w:hAnsi="GHEA Grapalat"/>
          <w:color w:val="000000"/>
          <w:sz w:val="22"/>
          <w:szCs w:val="22"/>
          <w:lang w:val="hy-AM"/>
        </w:rPr>
        <w:t xml:space="preserve">     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  <w:r w:rsidR="006A6C1B" w:rsidRPr="003200AE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3200AE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5. Հաստատության անվանումն է`</w:t>
      </w:r>
      <w:r w:rsidR="006A6C1B" w:rsidRPr="003200AE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3200AE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</w:t>
      </w:r>
      <w:r w:rsidR="003200AE" w:rsidRPr="003200AE">
        <w:rPr>
          <w:rFonts w:ascii="GHEA Grapalat" w:hAnsi="GHEA Grapalat"/>
          <w:sz w:val="22"/>
          <w:szCs w:val="22"/>
          <w:lang w:val="hy-AM"/>
        </w:rPr>
        <w:t>1) հայերեն լրիվ` Աբովյան համայնքի «Գեղաշեն գյուղի «Հեքիաթ» մանկապարտեզ»</w:t>
      </w:r>
      <w:r w:rsidR="003200AE" w:rsidRPr="003200AE">
        <w:rPr>
          <w:rFonts w:ascii="Calibri" w:hAnsi="Calibri" w:cs="Calibri"/>
          <w:sz w:val="22"/>
          <w:szCs w:val="22"/>
          <w:lang w:val="hy-AM"/>
        </w:rPr>
        <w:t> </w:t>
      </w:r>
      <w:r w:rsidR="003200AE" w:rsidRPr="003200AE">
        <w:rPr>
          <w:rFonts w:ascii="GHEA Grapalat" w:hAnsi="GHEA Grapalat" w:cs="GHEA Grapalat"/>
          <w:sz w:val="22"/>
          <w:szCs w:val="22"/>
          <w:lang w:val="hy-AM"/>
        </w:rPr>
        <w:t>համայնքային</w:t>
      </w:r>
      <w:r w:rsidR="003200AE" w:rsidRPr="003200AE">
        <w:rPr>
          <w:rFonts w:ascii="GHEA Grapalat" w:hAnsi="GHEA Grapalat"/>
          <w:sz w:val="22"/>
          <w:szCs w:val="22"/>
          <w:lang w:val="hy-AM"/>
        </w:rPr>
        <w:t xml:space="preserve"> </w:t>
      </w:r>
      <w:r w:rsidR="003200AE" w:rsidRPr="003200AE">
        <w:rPr>
          <w:rFonts w:ascii="GHEA Grapalat" w:hAnsi="GHEA Grapalat" w:cs="GHEA Grapalat"/>
          <w:sz w:val="22"/>
          <w:szCs w:val="22"/>
          <w:lang w:val="hy-AM"/>
        </w:rPr>
        <w:t>ոչ</w:t>
      </w:r>
      <w:r w:rsidR="003200AE" w:rsidRPr="003200AE">
        <w:rPr>
          <w:rFonts w:ascii="GHEA Grapalat" w:hAnsi="GHEA Grapalat"/>
          <w:sz w:val="22"/>
          <w:szCs w:val="22"/>
          <w:lang w:val="hy-AM"/>
        </w:rPr>
        <w:t xml:space="preserve"> </w:t>
      </w:r>
      <w:r w:rsidR="003200AE" w:rsidRPr="003200AE">
        <w:rPr>
          <w:rFonts w:ascii="GHEA Grapalat" w:hAnsi="GHEA Grapalat" w:cs="GHEA Grapalat"/>
          <w:sz w:val="22"/>
          <w:szCs w:val="22"/>
          <w:lang w:val="hy-AM"/>
        </w:rPr>
        <w:t>առ</w:t>
      </w:r>
      <w:r w:rsidR="003200AE" w:rsidRPr="003200AE">
        <w:rPr>
          <w:rFonts w:ascii="GHEA Grapalat" w:hAnsi="GHEA Grapalat"/>
          <w:sz w:val="22"/>
          <w:szCs w:val="22"/>
          <w:lang w:val="hy-AM"/>
        </w:rPr>
        <w:t>ևտրային կազմակերպություն.</w:t>
      </w:r>
    </w:p>
    <w:p w14:paraId="3C4DDB9A" w14:textId="156C8FFE" w:rsidR="003200AE" w:rsidRPr="003200AE" w:rsidRDefault="000610D7" w:rsidP="000610D7">
      <w:pPr>
        <w:pStyle w:val="a3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</w:t>
      </w:r>
      <w:r w:rsidR="003200AE" w:rsidRPr="003200AE">
        <w:rPr>
          <w:rFonts w:ascii="GHEA Grapalat" w:hAnsi="GHEA Grapalat"/>
          <w:sz w:val="22"/>
          <w:szCs w:val="22"/>
          <w:lang w:val="hy-AM"/>
        </w:rPr>
        <w:t>2) հայերեն կրճատ` Աբովյան համայնքի «Գեղաշեն գյուղի «Հեքիաթ» մանկապարտեզ»</w:t>
      </w:r>
      <w:r w:rsidR="003200AE" w:rsidRPr="003200AE">
        <w:rPr>
          <w:rFonts w:ascii="Calibri" w:hAnsi="Calibri" w:cs="Calibri"/>
          <w:sz w:val="22"/>
          <w:szCs w:val="22"/>
          <w:lang w:val="hy-AM"/>
        </w:rPr>
        <w:t> </w:t>
      </w:r>
      <w:r w:rsidR="003200AE" w:rsidRPr="003200AE">
        <w:rPr>
          <w:rFonts w:ascii="GHEA Grapalat" w:hAnsi="GHEA Grapalat"/>
          <w:sz w:val="22"/>
          <w:szCs w:val="22"/>
          <w:lang w:val="hy-AM"/>
        </w:rPr>
        <w:t xml:space="preserve"> ՀՈԱԿ.</w:t>
      </w:r>
    </w:p>
    <w:p w14:paraId="00D6AEAC" w14:textId="5FE06201" w:rsidR="006A6C1B" w:rsidRPr="00644572" w:rsidRDefault="000610D7" w:rsidP="000610D7">
      <w:pPr>
        <w:pStyle w:val="a3"/>
        <w:spacing w:before="0" w:beforeAutospacing="0" w:after="0" w:afterAutospacing="0"/>
        <w:jc w:val="both"/>
        <w:rPr>
          <w:rFonts w:ascii="GHEA Grapalat" w:hAnsi="GHEA Grapalat" w:cs="Sylfaen"/>
          <w:b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</w:t>
      </w:r>
      <w:r w:rsidR="003200AE" w:rsidRPr="003200AE">
        <w:rPr>
          <w:rFonts w:ascii="GHEA Grapalat" w:hAnsi="GHEA Grapalat"/>
          <w:sz w:val="22"/>
          <w:szCs w:val="22"/>
          <w:lang w:val="hy-AM"/>
        </w:rPr>
        <w:t>3) ռուսերեն լրիվ` «Детский сад «Экиат» села Гегашен» общинная некоммерческая организация Абовянской общины.</w:t>
      </w:r>
      <w:r w:rsidR="003200AE" w:rsidRPr="003200AE">
        <w:rPr>
          <w:rFonts w:ascii="GHEA Grapalat" w:hAnsi="GHEA Grapalat"/>
          <w:sz w:val="22"/>
          <w:szCs w:val="22"/>
          <w:lang w:val="hy-AM"/>
        </w:rPr>
        <w:tab/>
      </w:r>
      <w:r w:rsidR="003200AE" w:rsidRPr="003200AE">
        <w:rPr>
          <w:rFonts w:ascii="GHEA Grapalat" w:hAnsi="GHEA Grapalat"/>
          <w:sz w:val="22"/>
          <w:szCs w:val="22"/>
          <w:lang w:val="hy-AM"/>
        </w:rPr>
        <w:br/>
        <w:t xml:space="preserve">     4) ռուսերեն կրճատ` «Детский сад «Экиат» села Гегашен» ОНКО  Абовянской общины.</w:t>
      </w:r>
      <w:r w:rsidR="003200AE" w:rsidRPr="003200AE">
        <w:rPr>
          <w:rFonts w:ascii="GHEA Grapalat" w:hAnsi="GHEA Grapalat"/>
          <w:sz w:val="22"/>
          <w:szCs w:val="22"/>
          <w:lang w:val="hy-AM"/>
        </w:rPr>
        <w:br/>
        <w:t xml:space="preserve">     5)</w:t>
      </w:r>
      <w:r w:rsidR="003200AE" w:rsidRPr="003200AE">
        <w:rPr>
          <w:rFonts w:ascii="Calibri" w:hAnsi="Calibri" w:cs="Calibri"/>
          <w:sz w:val="22"/>
          <w:szCs w:val="22"/>
          <w:lang w:val="hy-AM"/>
        </w:rPr>
        <w:t> </w:t>
      </w:r>
      <w:r w:rsidR="003200AE" w:rsidRPr="003200AE">
        <w:rPr>
          <w:rFonts w:ascii="GHEA Grapalat" w:hAnsi="GHEA Grapalat"/>
          <w:sz w:val="22"/>
          <w:szCs w:val="22"/>
          <w:lang w:val="hy-AM"/>
        </w:rPr>
        <w:t>անգլերեն</w:t>
      </w:r>
      <w:r w:rsidR="003200AE" w:rsidRPr="003200AE">
        <w:rPr>
          <w:rFonts w:ascii="Calibri" w:hAnsi="Calibri" w:cs="Calibri"/>
          <w:sz w:val="22"/>
          <w:szCs w:val="22"/>
          <w:lang w:val="hy-AM"/>
        </w:rPr>
        <w:t> </w:t>
      </w:r>
      <w:r w:rsidR="003200AE" w:rsidRPr="003200AE">
        <w:rPr>
          <w:rFonts w:ascii="GHEA Grapalat" w:hAnsi="GHEA Grapalat"/>
          <w:sz w:val="22"/>
          <w:szCs w:val="22"/>
          <w:lang w:val="hy-AM"/>
        </w:rPr>
        <w:t>լրիվ` “Hekiat Kindergarten in Geghashen Village” of Abovyan Community Non-Profit Communal Organization.</w:t>
      </w:r>
      <w:r w:rsidR="003200AE" w:rsidRPr="003200AE">
        <w:rPr>
          <w:rFonts w:ascii="GHEA Grapalat" w:hAnsi="GHEA Grapalat"/>
          <w:sz w:val="22"/>
          <w:szCs w:val="22"/>
          <w:lang w:val="hy-AM"/>
        </w:rPr>
        <w:tab/>
      </w:r>
      <w:r w:rsidR="003200AE" w:rsidRPr="003200AE">
        <w:rPr>
          <w:rFonts w:ascii="GHEA Grapalat" w:hAnsi="GHEA Grapalat"/>
          <w:sz w:val="22"/>
          <w:szCs w:val="22"/>
          <w:lang w:val="hy-AM"/>
        </w:rPr>
        <w:br/>
        <w:t xml:space="preserve">     6)</w:t>
      </w:r>
      <w:r w:rsidR="003200AE" w:rsidRPr="003200AE">
        <w:rPr>
          <w:rFonts w:ascii="Calibri" w:hAnsi="Calibri" w:cs="Calibri"/>
          <w:sz w:val="22"/>
          <w:szCs w:val="22"/>
          <w:lang w:val="hy-AM"/>
        </w:rPr>
        <w:t> </w:t>
      </w:r>
      <w:r w:rsidR="003200AE" w:rsidRPr="003200AE">
        <w:rPr>
          <w:rFonts w:ascii="GHEA Grapalat" w:hAnsi="GHEA Grapalat"/>
          <w:sz w:val="22"/>
          <w:szCs w:val="22"/>
          <w:lang w:val="hy-AM"/>
        </w:rPr>
        <w:t>անգլերեն</w:t>
      </w:r>
      <w:r w:rsidR="003200AE" w:rsidRPr="003200AE">
        <w:rPr>
          <w:rFonts w:ascii="Calibri" w:hAnsi="Calibri" w:cs="Calibri"/>
          <w:sz w:val="22"/>
          <w:szCs w:val="22"/>
          <w:lang w:val="hy-AM"/>
        </w:rPr>
        <w:t> </w:t>
      </w:r>
      <w:r w:rsidR="003200AE" w:rsidRPr="003200AE">
        <w:rPr>
          <w:rFonts w:ascii="GHEA Grapalat" w:hAnsi="GHEA Grapalat"/>
          <w:sz w:val="22"/>
          <w:szCs w:val="22"/>
          <w:lang w:val="hy-AM"/>
        </w:rPr>
        <w:t>կրճատ` “Hekiat Kindergarten in Geghashen Village” of Abovyan Community NPCO:</w:t>
      </w:r>
      <w:r w:rsidR="003200AE" w:rsidRPr="003200AE">
        <w:rPr>
          <w:rFonts w:ascii="GHEA Grapalat" w:hAnsi="GHEA Grapalat"/>
          <w:sz w:val="22"/>
          <w:szCs w:val="22"/>
          <w:lang w:val="hy-AM"/>
        </w:rPr>
        <w:tab/>
      </w:r>
      <w:r w:rsidR="003200AE" w:rsidRPr="003200AE">
        <w:rPr>
          <w:rFonts w:ascii="GHEA Grapalat" w:hAnsi="GHEA Grapalat"/>
          <w:sz w:val="22"/>
          <w:szCs w:val="22"/>
          <w:lang w:val="hy-AM"/>
        </w:rPr>
        <w:br/>
      </w:r>
      <w:r w:rsidR="006A6C1B" w:rsidRPr="003200A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   6. Հաստատությունը կարող է ունենալ Հայաստանի Հանրապետության զինանշանի պատկերով և իր՝ հայերեն անվանմամբ կլոր կնիք, ձևաթղթեր, խորհրդանիշ և այլ անհատականացման միջոցներ։ Կնիքը, ձևաթղթերը, խորհրդանիշը և այլ անհատականացման միջոցներ ձևավորելիս, անհրաժեշտության դեպքում, հայերենին կարող են զուգակցվել այլ լեզուներ։</w:t>
      </w:r>
      <w:r w:rsidR="006A6C1B">
        <w:rPr>
          <w:rFonts w:ascii="GHEA Grapalat" w:hAnsi="GHEA Grapalat"/>
          <w:color w:val="000000" w:themeColor="text1"/>
          <w:lang w:val="hy-AM"/>
        </w:rPr>
        <w:tab/>
      </w:r>
      <w:r w:rsidR="006A6C1B">
        <w:rPr>
          <w:rFonts w:ascii="GHEA Grapalat" w:hAnsi="GHEA Grapalat"/>
          <w:color w:val="000000" w:themeColor="text1"/>
          <w:lang w:val="hy-AM"/>
        </w:rPr>
        <w:br/>
      </w:r>
      <w:r w:rsidR="006A6C1B" w:rsidRPr="004F65DA">
        <w:rPr>
          <w:rFonts w:ascii="Sylfaen" w:hAnsi="Sylfaen"/>
          <w:color w:val="000000"/>
          <w:lang w:val="hy-AM"/>
        </w:rPr>
        <w:t xml:space="preserve">       </w:t>
      </w:r>
      <w:r w:rsidR="006A6C1B" w:rsidRPr="003200AE">
        <w:rPr>
          <w:rFonts w:ascii="GHEA Grapalat" w:hAnsi="GHEA Grapalat"/>
          <w:color w:val="000000"/>
          <w:sz w:val="22"/>
          <w:szCs w:val="22"/>
          <w:lang w:val="hy-AM"/>
        </w:rPr>
        <w:t>7. Հաստատությունը կարող է ունենալ մասնաճյուղ:</w:t>
      </w:r>
      <w:r w:rsidR="004F65DA" w:rsidRPr="003200AE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4F65DA" w:rsidRPr="003200AE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 </w:t>
      </w:r>
      <w:r w:rsidR="006A6C1B" w:rsidRPr="003200AE">
        <w:rPr>
          <w:rFonts w:ascii="GHEA Grapalat" w:hAnsi="GHEA Grapalat"/>
          <w:color w:val="000000" w:themeColor="text1"/>
          <w:sz w:val="22"/>
          <w:szCs w:val="22"/>
          <w:lang w:val="hy-AM"/>
        </w:rPr>
        <w:t>8.</w:t>
      </w:r>
      <w:r w:rsidR="000B6769" w:rsidRPr="003200A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  <w:r w:rsidR="006A6C1B" w:rsidRPr="003200AE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 w:rsidRPr="003200AE">
        <w:rPr>
          <w:rFonts w:ascii="GHEA Grapalat" w:hAnsi="GHEA Grapalat"/>
          <w:color w:val="000000" w:themeColor="text1"/>
          <w:sz w:val="22"/>
          <w:szCs w:val="22"/>
          <w:lang w:val="hy-AM"/>
        </w:rPr>
        <w:br/>
      </w:r>
      <w:r w:rsidR="006A6C1B" w:rsidRPr="00644572">
        <w:rPr>
          <w:rFonts w:ascii="GHEA Grapalat" w:hAnsi="GHEA Grapalat"/>
          <w:color w:val="000000" w:themeColor="text1"/>
          <w:sz w:val="22"/>
          <w:szCs w:val="22"/>
          <w:lang w:val="hy-AM"/>
        </w:rPr>
        <w:lastRenderedPageBreak/>
        <w:t xml:space="preserve">   </w:t>
      </w:r>
      <w:r w:rsidR="006A6C1B" w:rsidRPr="00644572">
        <w:rPr>
          <w:rFonts w:ascii="GHEA Grapalat" w:hAnsi="GHEA Grapalat" w:cs="Sylfaen"/>
          <w:b/>
          <w:color w:val="000000" w:themeColor="text1"/>
          <w:sz w:val="22"/>
          <w:szCs w:val="22"/>
          <w:lang w:val="hy-AM"/>
        </w:rPr>
        <w:t xml:space="preserve">  </w:t>
      </w:r>
      <w:r w:rsidR="006A6C1B" w:rsidRPr="00644572">
        <w:rPr>
          <w:rFonts w:ascii="GHEA Grapalat" w:hAnsi="GHEA Grapalat"/>
          <w:color w:val="000000"/>
          <w:sz w:val="22"/>
          <w:szCs w:val="22"/>
          <w:lang w:val="hy-AM"/>
        </w:rPr>
        <w:t>9. Հաստատությունն ունի ինքնուրույն հաշվեկշիռ և բանկային հաշիվ:</w:t>
      </w:r>
      <w:r w:rsidR="006A6C1B" w:rsidRPr="00644572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644572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10. Հաստատությունն այլ կազմակերպության հիմնադիր կամ մասնակից կարող է հանդիսանալ միայն հիմնադրի որոշմամբ:</w:t>
      </w:r>
      <w:r w:rsidR="006A6C1B" w:rsidRPr="00644572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644572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11.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  <w:r w:rsidR="006A6C1B" w:rsidRPr="00644572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644572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 12. Հաստատությունում չեն թույլատրվում քաղաքական կամ կրոնական կազմակերպությունների ստեղծումն ու գործունեությունը:</w:t>
      </w:r>
    </w:p>
    <w:p w14:paraId="46F7B9A0" w14:textId="77777777" w:rsidR="006A6C1B" w:rsidRPr="000D17D1" w:rsidRDefault="006A6C1B" w:rsidP="006A6C1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D17D1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10858113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642553D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618ADFD" w14:textId="77777777" w:rsidR="004E6D3F" w:rsidRPr="00B22F95" w:rsidRDefault="004E6D3F" w:rsidP="004E6D3F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  <w:r w:rsidRPr="00B22F95">
        <w:rPr>
          <w:rFonts w:ascii="Sylfaen" w:hAnsi="Sylfaen"/>
          <w:color w:val="000000"/>
          <w:sz w:val="21"/>
          <w:szCs w:val="21"/>
          <w:lang w:val="hy-AM"/>
        </w:rPr>
        <w:t> </w:t>
      </w:r>
    </w:p>
    <w:p w14:paraId="1BD7832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2. ՀԱՍՏԱՏՈՒԹՅԱՆ ԳՈՐԾՈՒՆԵՈՒԹՅԱՆ ԱՌԱՐԿԱՆ ԵՎ ՆՊԱՏԱԿԸ</w:t>
      </w:r>
    </w:p>
    <w:p w14:paraId="35CE2F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4206E9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1E262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388CCF4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15. Հաստատության կրթական գործունեությունն իրականացվում է ի շահ անհատի, հասարակության և պետության:</w:t>
      </w:r>
    </w:p>
    <w:p w14:paraId="0CF7B0C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1544A2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050E45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0F8B5A5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14:paraId="7014B3D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կողմից իրականացվող ուսումնամեթոդական, փորձարարական, հետազոտական աշխատանքները.</w:t>
      </w:r>
    </w:p>
    <w:p w14:paraId="6543ED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աշխատողների մասնագիտական կատարելագործման միջոցառումները.</w:t>
      </w:r>
    </w:p>
    <w:p w14:paraId="79FA98A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1DBFC42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60D57CC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20. Հաստատությունը կարող է իրականացնել ձեռնարկատիրական գործունեության հետևյալ տեսակները՝</w:t>
      </w:r>
    </w:p>
    <w:p w14:paraId="7920283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լրացուցիչ կրթական, մարզաառողջարարական, ճամբարներում կազմակերպվող վճարովի ծառայություններ.</w:t>
      </w:r>
    </w:p>
    <w:p w14:paraId="61B2DA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14:paraId="2573A1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ճկուն ռեժիմով սանին սպասարկելու ծառայություններ.</w:t>
      </w:r>
    </w:p>
    <w:p w14:paraId="600E6E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երկարօրյա կամ շուրջօրյա ուսուցում և խնամք.</w:t>
      </w:r>
    </w:p>
    <w:p w14:paraId="24B69E8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սաների կազմակերպված տրանսպորտային փոխադրումներ.</w:t>
      </w:r>
    </w:p>
    <w:p w14:paraId="0CEBA56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երեխայի տնային ուսուցում, դաստիարակություն և խնամք։</w:t>
      </w:r>
    </w:p>
    <w:p w14:paraId="473592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D376FD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3. ՀԱՍՏԱՏՈՒԹՅԱՆ ԿԱՌՈՒՑՎԱԾՔԸ ԵՎ ՈՒՍՈՒՄՆԱԴԱՍՏԻԱՐԱԿՉԱԿԱՆ ԳՈՐԾՈՒՆԵՈՒԹՅՈՒՆԸ</w:t>
      </w:r>
    </w:p>
    <w:p w14:paraId="02C9A05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C18BD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2C17F7A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2E84B12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338CFA8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4274B91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25. Հաստատության խմբերի առավելագույն խտությունը սահմանում է կրթության պետական կառավարման լիազորված մարմինը:</w:t>
      </w:r>
    </w:p>
    <w:p w14:paraId="12EDA2F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26. 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4191228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77E6CE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6C9DBFF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29. Նախադպրոցական ուսումնական հաստատություններն ըստ տեսակների լինում են՝</w:t>
      </w:r>
    </w:p>
    <w:p w14:paraId="7ADABE2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մսուր՝ 0-3 տարեկանների ընդգրկմամբ.</w:t>
      </w:r>
    </w:p>
    <w:p w14:paraId="34BD9A0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մսուր-մանկապարտեզ` 0-6 տարեկանների ընդգրկմամբ.</w:t>
      </w:r>
    </w:p>
    <w:p w14:paraId="68CB2A3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մանկապարտեզ՝ 3-6 տարեկանների ընդգրկմամբ.</w:t>
      </w:r>
    </w:p>
    <w:p w14:paraId="551EEC0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նախակրթարան՝ 5-6 տարեկանների ընդգրկմամբ.</w:t>
      </w:r>
    </w:p>
    <w:p w14:paraId="1E527C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կենտրոն՝ 0-6` նախադպրոցական բոլոր կամ որևէ տարիքային խմբի ընդգրկմամբ:</w:t>
      </w:r>
    </w:p>
    <w:p w14:paraId="5D7C22E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7E5513A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20DFA5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3EDF72A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1D3D8B3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5D1299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2D8704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4. ՈՒՍՈՒՄՆԱԴԱՍՏԻԱՐԱԿՉԱԿԱՆ ԳՈՐԾԸՆԹԱՑԻ ՄԱՍՆԱԿԻՑՆԵՐԸ</w:t>
      </w:r>
    </w:p>
    <w:p w14:paraId="2FB46A7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765A3C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35. Հաստատության ուսումնադաստիարակչական գործընթացի մասնակիցներն են՝</w:t>
      </w:r>
    </w:p>
    <w:p w14:paraId="51492B3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նախադպրոցական տարիքի երեխան.</w:t>
      </w:r>
    </w:p>
    <w:p w14:paraId="7F0BA49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ծնողը (սանի օրինական ներկայացուցիչը).</w:t>
      </w:r>
    </w:p>
    <w:p w14:paraId="7CB6E76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0FD79E6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5DE49C6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37. Հաստատության և ծնողների փոխհարաբերությունները կարգավորվում են նրանց միջև կնքված պայմանագրով:</w:t>
      </w:r>
    </w:p>
    <w:p w14:paraId="264FE93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62B3A53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20D744C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7D76F09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56F8D0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5. ՀԱՍՏԱՏՈՒԹՅԱՆ ԿԱՌԱՎԱՐՈՒՄԸ</w:t>
      </w:r>
    </w:p>
    <w:p w14:paraId="226A9EE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F5F72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41. 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3BC94BA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3468709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25B3C3F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7C71D1A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3584648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33119B3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47. Մանկավարժական խորհուրդը կազմավորվում է օգոստոսի 20-ից 30-ը:</w:t>
      </w:r>
    </w:p>
    <w:p w14:paraId="457D20D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48. Մանկավարժական խորհուրդը ձևավորվում է տնօրենի հրամանով` մեկ ուսումնական տարի ժամկետով:</w:t>
      </w:r>
    </w:p>
    <w:p w14:paraId="6C62B6D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49. Մանկավարժական խորհրդի կազմում ընդգրկվում են հաստատության բոլոր մանկավարժական աշխատողները:</w:t>
      </w:r>
    </w:p>
    <w:p w14:paraId="220D604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763335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258BA75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79A04E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տնօրենի նախաձեռնությամբ.</w:t>
      </w:r>
    </w:p>
    <w:p w14:paraId="15E732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խորհրդի անդամների 1/3-ի նախաձեռնությամբ.</w:t>
      </w:r>
    </w:p>
    <w:p w14:paraId="617676A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լիազորված մարմնի նախաձեռնությամբ:</w:t>
      </w:r>
    </w:p>
    <w:p w14:paraId="18B1DA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53. Մանկավարժական խորհրդի նիստերը բաց են:</w:t>
      </w:r>
    </w:p>
    <w:p w14:paraId="7A1DFC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6B603D6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6621CB8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56. Մանկավարժական խորհրդի որոշմամբ՝ նիստի օրակարգում կարող են կատարվել փոփոխություններ:</w:t>
      </w:r>
    </w:p>
    <w:p w14:paraId="3989CBC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14:paraId="765BE4B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3E63172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59. Մանկավարժական խորհրդի յուրաքանչյուր անդամ ունի մեկ ձայնի իրավունք: Ձայնի փոխանցումն արգելվում է:</w:t>
      </w:r>
    </w:p>
    <w:p w14:paraId="7A7B193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60. Մանկավարժական խորհուրդը որոշումներ է ընդունում՝</w:t>
      </w:r>
    </w:p>
    <w:p w14:paraId="5F823C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ուսումնադաստիարակչական աշխատանքների տարեկան պլանի.</w:t>
      </w:r>
    </w:p>
    <w:p w14:paraId="224D453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օրվա կանոնակարգի և պարապմունքների բաշխման ցանկի, օգտագործվող ծրագրամեթոդական գրականության.</w:t>
      </w:r>
    </w:p>
    <w:p w14:paraId="096598D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ուսումնադաստիարակչական աշխատանքների պլանավորման տարբերակների.</w:t>
      </w:r>
    </w:p>
    <w:p w14:paraId="19A530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տարիքային խմբերի համակազմի վերաբերյալ և ներկայացնում տնօրենի հաստատմանը:</w:t>
      </w:r>
    </w:p>
    <w:p w14:paraId="7147064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4CC976D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67E0D8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37EC906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64. Ծնողական խորհուրդների յուրաքանչյուր անդամ ունի մեկ ձայնի իրավունք:</w:t>
      </w:r>
    </w:p>
    <w:p w14:paraId="096D359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3DAC7CE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1D3F73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67. Հաստատության ծնողական խորհուրդը՝</w:t>
      </w:r>
    </w:p>
    <w:p w14:paraId="264350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14:paraId="7F81E74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35937DF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765361E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77DF2B6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մասնակցում է ծնողազուրկ և սոցիալապես անապահով սաներին նյութական օգնություն ցույց տալու աշխատանքներին.</w:t>
      </w:r>
    </w:p>
    <w:p w14:paraId="4791555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ապահովում է երեխայի իրավունքների պաշտպանությունը հաստատությունում.</w:t>
      </w:r>
    </w:p>
    <w:p w14:paraId="2D8441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7) ծնողներին ապահովում է տեղեկատվությամբ, կազմակերպում սեմինարներ, խորհրդատվություններ.</w:t>
      </w:r>
    </w:p>
    <w:p w14:paraId="45CEC35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2829E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9) համագործակցում է հաստատության մանկավարժական և այլ խորհուրդների հետ:</w:t>
      </w:r>
    </w:p>
    <w:p w14:paraId="6A69B40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42CD14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6. ՀԱՍՏԱՏՈՒԹՅԱՆ ԳՈՒՅՔԸ ԵՎ ՖԻՆԱՆՍԱՏՆՏԵՍԱԿԱՆ ԳՈՐԾՈՒՆԵՈՒԹՅՈՒՆԸ</w:t>
      </w:r>
    </w:p>
    <w:p w14:paraId="76647A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7BBD9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4C86EC4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6F247A8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657E43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71. Հաստատության սեփականության պահպանման հոգսը կրում է հաստատությունը:</w:t>
      </w:r>
    </w:p>
    <w:p w14:paraId="37F500D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72. Հաստատության սեփականության վրա կարող է տարածվել բռնագանձում՝ միայն դատական կարգով:</w:t>
      </w:r>
    </w:p>
    <w:p w14:paraId="4D2EA0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73. Հիմնադիրն իրավունք ունի հետ վերցնելու իր կողմից հաստատությանն ամրացված գույքը:</w:t>
      </w:r>
    </w:p>
    <w:p w14:paraId="10C02D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3794F87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75.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48721390" w14:textId="68E32E47" w:rsidR="004E6D3F" w:rsidRPr="004F65DA" w:rsidRDefault="00962FBA" w:rsidP="00962FB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    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գույքը կարող է վարձակալությամբ հանձնվել միայն ավագանու որոշմամբ:</w:t>
      </w:r>
    </w:p>
    <w:p w14:paraId="5B654DE2" w14:textId="0611155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5869B762" w14:textId="71C7BC7A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78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լուծարման դեպքում նրա գույքի օգտագործման և տնօրինման կարգը որոշում է հիմնադիրը:</w:t>
      </w:r>
    </w:p>
    <w:p w14:paraId="6AAD1419" w14:textId="3A0B9EF3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79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14:paraId="0CE8F9B2" w14:textId="51225D1E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0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60BFE9BE" w14:textId="7B12CB58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3D771430" w14:textId="4BC4CED6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ֆինանսավորման լրացուցիչ աղբյուրներն են՝</w:t>
      </w:r>
    </w:p>
    <w:p w14:paraId="1C4E3A1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ձեռնարկատիրական գործունեության իրականացումից գոյացած միջոցները.</w:t>
      </w:r>
    </w:p>
    <w:p w14:paraId="0016AD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00FA27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17CC969C" w14:textId="2225D4F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1EBA90E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6555C23" w14:textId="77777777" w:rsidR="004E6D3F" w:rsidRPr="009D0618" w:rsidRDefault="004E6D3F" w:rsidP="009D06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7. ՀԱՍՏԱՏՈՒԹՅԱՆ ՎԵՐԱԿԱԶՄԱԿԵՐՊՈՒՄԸ ԵՎ ԼՈՒԾԱՐՈՒՄԸ</w:t>
      </w:r>
    </w:p>
    <w:p w14:paraId="43BCB0E9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8DBC0C6" w14:textId="697B91D9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. Նախադպրոցական ուսումնական հաստատությունների հիմնադրումը, վերակազմակերպումը և լուծարումն իրականացվում են օրենքով սահմանված կարգով:</w:t>
      </w:r>
    </w:p>
    <w:p w14:paraId="617F3582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69FEF38" w14:textId="77777777" w:rsidR="00D64DE6" w:rsidRPr="009D0618" w:rsidRDefault="00D64DE6" w:rsidP="004F65DA">
      <w:pPr>
        <w:jc w:val="both"/>
        <w:rPr>
          <w:lang w:val="hy-AM"/>
        </w:rPr>
      </w:pPr>
    </w:p>
    <w:sectPr w:rsidR="00D64DE6" w:rsidRPr="009D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6C"/>
    <w:rsid w:val="00036A67"/>
    <w:rsid w:val="000610D7"/>
    <w:rsid w:val="000B6769"/>
    <w:rsid w:val="001D68FF"/>
    <w:rsid w:val="00244922"/>
    <w:rsid w:val="002459B6"/>
    <w:rsid w:val="00256E61"/>
    <w:rsid w:val="002A25FC"/>
    <w:rsid w:val="002A3955"/>
    <w:rsid w:val="003200AE"/>
    <w:rsid w:val="003E6A76"/>
    <w:rsid w:val="00413C76"/>
    <w:rsid w:val="00496ACC"/>
    <w:rsid w:val="004A40C0"/>
    <w:rsid w:val="004C4E96"/>
    <w:rsid w:val="004E6D3F"/>
    <w:rsid w:val="004F65DA"/>
    <w:rsid w:val="00512B8F"/>
    <w:rsid w:val="0052264F"/>
    <w:rsid w:val="00563A9F"/>
    <w:rsid w:val="00610A34"/>
    <w:rsid w:val="00644572"/>
    <w:rsid w:val="006A6C1B"/>
    <w:rsid w:val="006B7177"/>
    <w:rsid w:val="00747B27"/>
    <w:rsid w:val="0075096C"/>
    <w:rsid w:val="00752E8F"/>
    <w:rsid w:val="00763896"/>
    <w:rsid w:val="007E51D9"/>
    <w:rsid w:val="00802DB8"/>
    <w:rsid w:val="00826913"/>
    <w:rsid w:val="00840FC7"/>
    <w:rsid w:val="00962FBA"/>
    <w:rsid w:val="00993BD4"/>
    <w:rsid w:val="009A07F9"/>
    <w:rsid w:val="009D0618"/>
    <w:rsid w:val="00A2740A"/>
    <w:rsid w:val="00A82D6C"/>
    <w:rsid w:val="00A955CF"/>
    <w:rsid w:val="00B22F95"/>
    <w:rsid w:val="00B74CD5"/>
    <w:rsid w:val="00BE700A"/>
    <w:rsid w:val="00C03784"/>
    <w:rsid w:val="00C663C8"/>
    <w:rsid w:val="00C903AF"/>
    <w:rsid w:val="00CE407C"/>
    <w:rsid w:val="00D64DE6"/>
    <w:rsid w:val="00D91641"/>
    <w:rsid w:val="00E3064A"/>
    <w:rsid w:val="00E9129D"/>
    <w:rsid w:val="00ED3FEE"/>
    <w:rsid w:val="00F24410"/>
    <w:rsid w:val="00F51A2F"/>
    <w:rsid w:val="00F672AD"/>
    <w:rsid w:val="00FC6197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A44D"/>
  <w15:chartTrackingRefBased/>
  <w15:docId w15:val="{3606289C-9925-41EB-9EB1-E3365253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D3F"/>
    <w:rPr>
      <w:b/>
      <w:bCs/>
    </w:rPr>
  </w:style>
  <w:style w:type="paragraph" w:styleId="a5">
    <w:name w:val="header"/>
    <w:basedOn w:val="a"/>
    <w:link w:val="a6"/>
    <w:uiPriority w:val="99"/>
    <w:unhideWhenUsed/>
    <w:rsid w:val="00A95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5CF"/>
  </w:style>
  <w:style w:type="paragraph" w:customStyle="1" w:styleId="bc6k">
    <w:name w:val="bc6k"/>
    <w:basedOn w:val="a"/>
    <w:rsid w:val="00A9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74CD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2024-09-17T08:10:00Z</dcterms:created>
  <dcterms:modified xsi:type="dcterms:W3CDTF">2024-11-19T09:00:00Z</dcterms:modified>
</cp:coreProperties>
</file>