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4427D" w14:textId="77777777" w:rsidR="005C60B6" w:rsidRPr="00CE5688" w:rsidRDefault="005C60B6" w:rsidP="004D0900">
      <w:pPr>
        <w:jc w:val="center"/>
        <w:rPr>
          <w:rFonts w:ascii="GHEA Grapalat" w:hAnsi="GHEA Grapalat"/>
          <w:b/>
          <w:lang w:val="hy-AM"/>
        </w:rPr>
      </w:pPr>
    </w:p>
    <w:p w14:paraId="0287B6D1" w14:textId="77777777" w:rsidR="00B32E53" w:rsidRPr="00CE5688" w:rsidRDefault="00290890" w:rsidP="004D0900">
      <w:pPr>
        <w:jc w:val="center"/>
        <w:rPr>
          <w:rFonts w:ascii="GHEA Grapalat" w:hAnsi="GHEA Grapalat"/>
          <w:b/>
          <w:lang w:val="hy-AM"/>
        </w:rPr>
      </w:pPr>
      <w:r w:rsidRPr="00CE5688">
        <w:rPr>
          <w:rFonts w:ascii="GHEA Grapalat" w:hAnsi="GHEA Grapalat"/>
          <w:b/>
          <w:lang w:val="hy-AM"/>
        </w:rPr>
        <w:t>ՀԻՄՆԱՎՈՐՈՒՄ</w:t>
      </w:r>
    </w:p>
    <w:p w14:paraId="71791BA9" w14:textId="7DA62B3A" w:rsidR="009E18D8" w:rsidRPr="00CE5688" w:rsidRDefault="00C02DC0" w:rsidP="00EE41B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C02DC0">
        <w:rPr>
          <w:rFonts w:ascii="GHEA Grapalat" w:hAnsi="GHEA Grapalat"/>
          <w:b/>
          <w:lang w:val="hy-AM"/>
        </w:rPr>
        <w:t>«ԳԱԶՊՐՈՄ ԱՐՄԵՆԻԱ» ՓԱԿ ԲԱԺՆԵՏԻՐԱԿԱՆ ԸՆԿԵՐՈՒԹՅԱՆԸ ՕԳՏԱԳՈՐԾՄԱՆ ԻՐԱՎՈՒՆՔՈՎ ԳՈՒՅՔ ՏՐԱՄԱԴՐԵԼՈՒ ՄԱՍԻՆ</w:t>
      </w:r>
      <w:r w:rsidR="000A3821" w:rsidRPr="00CE5688">
        <w:rPr>
          <w:rFonts w:ascii="GHEA Grapalat" w:hAnsi="GHEA Grapalat"/>
          <w:b/>
          <w:lang w:val="hy-AM"/>
        </w:rPr>
        <w:t>»</w:t>
      </w:r>
      <w:r w:rsidR="00B32E53" w:rsidRPr="00CE5688">
        <w:rPr>
          <w:rFonts w:ascii="GHEA Grapalat" w:hAnsi="GHEA Grapalat"/>
          <w:b/>
          <w:lang w:val="hy-AM"/>
        </w:rPr>
        <w:t xml:space="preserve">  </w:t>
      </w:r>
      <w:r w:rsidR="001027A6" w:rsidRPr="00CE5688">
        <w:rPr>
          <w:rFonts w:ascii="GHEA Grapalat" w:hAnsi="GHEA Grapalat"/>
          <w:b/>
          <w:lang w:val="hy-AM"/>
        </w:rPr>
        <w:t>ԱԲՈՎՅԱՆ</w:t>
      </w:r>
      <w:r w:rsidR="00B32E53" w:rsidRPr="00CE5688">
        <w:rPr>
          <w:rFonts w:ascii="GHEA Grapalat" w:hAnsi="GHEA Grapalat"/>
          <w:b/>
          <w:lang w:val="hy-AM"/>
        </w:rPr>
        <w:t xml:space="preserve"> ՀԱՄԱՅՆՔԻ ԱՎԱԳԱՆՈՒ ՈՐՈՇՄԱՆ</w:t>
      </w:r>
      <w:r w:rsidR="001027A6" w:rsidRPr="00CE5688">
        <w:rPr>
          <w:rFonts w:ascii="GHEA Grapalat" w:hAnsi="GHEA Grapalat"/>
          <w:b/>
          <w:lang w:val="hy-AM"/>
        </w:rPr>
        <w:t xml:space="preserve"> </w:t>
      </w:r>
      <w:r w:rsidR="00B32E53" w:rsidRPr="00CE5688">
        <w:rPr>
          <w:rFonts w:ascii="GHEA Grapalat" w:hAnsi="GHEA Grapalat"/>
          <w:b/>
          <w:lang w:val="hy-AM"/>
        </w:rPr>
        <w:t>ՆԱԽԱԳԾԻ</w:t>
      </w:r>
      <w:r w:rsidR="001027A6" w:rsidRPr="00CE5688">
        <w:rPr>
          <w:rFonts w:ascii="GHEA Grapalat" w:hAnsi="GHEA Grapalat"/>
          <w:b/>
          <w:lang w:val="hy-AM"/>
        </w:rPr>
        <w:t xml:space="preserve"> </w:t>
      </w:r>
      <w:r w:rsidR="00B32E53" w:rsidRPr="00CE5688">
        <w:rPr>
          <w:rFonts w:ascii="GHEA Grapalat" w:hAnsi="GHEA Grapalat"/>
          <w:b/>
          <w:lang w:val="hy-AM"/>
        </w:rPr>
        <w:t>ԸՆԴՈՒՆՄԱՆ ԱՆՀՐԱԺԵՇՏՈՒԹՅԱՆ ՎԵՐԱԲԵՐՅԱԼ</w:t>
      </w:r>
    </w:p>
    <w:p w14:paraId="393046C7" w14:textId="77777777" w:rsidR="00CE5688" w:rsidRPr="00CE5688" w:rsidRDefault="00CE5688" w:rsidP="00B66729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GHEA Grapalat" w:eastAsiaTheme="minorEastAsia" w:hAnsi="GHEA Grapalat" w:cstheme="minorBidi"/>
          <w:color w:val="333333"/>
          <w:sz w:val="22"/>
          <w:szCs w:val="22"/>
          <w:shd w:val="clear" w:color="auto" w:fill="FFFFFF"/>
          <w:lang w:val="hy-AM" w:eastAsia="ru-RU"/>
        </w:rPr>
      </w:pPr>
    </w:p>
    <w:p w14:paraId="775D87E1" w14:textId="501B9712" w:rsidR="00B66729" w:rsidRPr="00C02DC0" w:rsidRDefault="001027A6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Ավագանու</w:t>
      </w:r>
      <w:r w:rsidR="00EE41B3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որոշման նախագ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ի</w:t>
      </w:r>
      <w:r w:rsidR="00EE41B3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ծ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ը կազմվել է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համաձայն «Տեղական ինքնակառավարման մասին» օրենքի 18-րդ հոդվածի 1-ին մասի 21-րդ կետի և հաշվի առնելով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համայնքի ղեկավարի առաջին տեղակալ Դավիթ Զարոյանի (մուտք՝ 2025 թվականի հունիսի 09-ի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N Ք-3828) զեկուցագիրը</w:t>
      </w:r>
      <w:r w:rsidR="00C02DC0" w:rsidRPr="00C02DC0">
        <w:rPr>
          <w:rFonts w:ascii="GHEA Grapalat" w:eastAsiaTheme="minorEastAsia" w:hAnsi="GHEA Grapalat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։</w:t>
      </w:r>
    </w:p>
    <w:p w14:paraId="6226D87B" w14:textId="183106B7" w:rsidR="006D06C0" w:rsidRPr="00C02DC0" w:rsidRDefault="00CE5688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Աբովյան համայնքի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Աբովյան քաղաքում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նոր կառուցված 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միջին ճնշման գազատարներ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ը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, որ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ո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ն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ց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սպասարկվում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ն իրականացվելու է Աբովյանի ԳԳ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մասնաճյուղի կողմից,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առաջարկ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վ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ել է անհատույց օգտագործման պայմանագրով հանձնել Աբովյանի ԳԳ մասնաճյուղին՝ պատշաճ սպասարկում իրականացնելու նպատակով։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ab/>
      </w:r>
    </w:p>
    <w:p w14:paraId="6622BD1F" w14:textId="023E866B" w:rsidR="00C02DC0" w:rsidRPr="00C02DC0" w:rsidRDefault="00CE5688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Ելնելով վերոգրյալից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առաջարկվում է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Աբովյան համայնքի Աբովյան քաղաքի 4-րդ միկրոշրջանի 1-ին շենքի հարող տարածքի նոր կառուցված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գազատա</w:t>
      </w:r>
      <w:r w:rsidR="003F2942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ր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ն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անհատույց և անժամկետ օգտագործման </w:t>
      </w:r>
      <w:r w:rsidR="003F2942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իրավունքով </w:t>
      </w:r>
      <w:bookmarkStart w:id="0" w:name="_GoBack"/>
      <w:bookmarkEnd w:id="0"/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տրամադրել</w:t>
      </w:r>
      <w:r w:rsidR="003F2942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="GHEA Grapalat"/>
          <w:color w:val="000000" w:themeColor="text1"/>
          <w:sz w:val="22"/>
          <w:szCs w:val="22"/>
          <w:shd w:val="clear" w:color="auto" w:fill="FFFFFF"/>
          <w:lang w:val="hy-AM" w:eastAsia="ru-RU"/>
        </w:rPr>
        <w:t>«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Գազպրոմ Արմենիա» փակ բաժնետիրական ընկերության Աբովյանի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գազիֆիկացման և</w:t>
      </w:r>
      <w:r w:rsidR="00C02DC0" w:rsidRPr="00C02DC0">
        <w:rPr>
          <w:rFonts w:ascii="GHEA Grapalat" w:eastAsiaTheme="minorEastAsia" w:hAnsi="GHEA Grapalat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գազամատակարարման մասնաճյուղին։ «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«Գազպրոմ Արմենիա» փակ բաժնետիրական ընկերությանը օգտագործման իրավունքով գույք տրամադրելու մասին</w:t>
      </w:r>
      <w:r w:rsidR="00C26483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» Աբովյան համայնքի ավագանու որոշման նախագծի ընդունմամբ այլ իրավական ակտերի ընդուման անհրաժեշտություն չկա: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ab/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br/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«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«Գազպրոմ Արմենիա» փակ բաժնետիրական ընկերությանը օգտագործման իրավունքով գույք տրամադրելու մասին» </w:t>
      </w:r>
      <w:r w:rsidR="00C02DC0" w:rsidRPr="00C02DC0">
        <w:rPr>
          <w:rFonts w:ascii="GHEA Grapalat" w:hAnsi="GHEA Grapalat" w:cs="Sylfaen"/>
          <w:sz w:val="22"/>
          <w:szCs w:val="22"/>
          <w:lang w:val="hy-AM"/>
        </w:rPr>
        <w:t>Աբովյան համայնքի ավագանու որոշման նախագծի ընդունմամբ Աբովյան համայնքի բյուջեում էական փոփոխություններ չեն նախատեսվում:</w:t>
      </w:r>
    </w:p>
    <w:p w14:paraId="17FD44D8" w14:textId="5DBE2913" w:rsidR="00C26483" w:rsidRPr="00C26483" w:rsidRDefault="00C26483" w:rsidP="00C26483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color w:val="000000" w:themeColor="text1"/>
          <w:lang w:val="hy-AM"/>
        </w:rPr>
      </w:pPr>
    </w:p>
    <w:p w14:paraId="59471BAB" w14:textId="77777777" w:rsidR="00C26483" w:rsidRPr="00CE5688" w:rsidRDefault="00C26483" w:rsidP="00CE5688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GHEA Grapalat" w:eastAsiaTheme="minorEastAsia" w:hAnsi="GHEA Grapalat" w:cstheme="minorBidi"/>
          <w:color w:val="333333"/>
          <w:sz w:val="22"/>
          <w:szCs w:val="22"/>
          <w:shd w:val="clear" w:color="auto" w:fill="FFFFFF"/>
          <w:lang w:val="hy-AM" w:eastAsia="ru-RU"/>
        </w:rPr>
      </w:pPr>
    </w:p>
    <w:p w14:paraId="51CAA79A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151C6B9A" w14:textId="10222169" w:rsidR="00CE5688" w:rsidRPr="00C26483" w:rsidRDefault="00C26483" w:rsidP="00977E21">
      <w:pPr>
        <w:jc w:val="center"/>
        <w:rPr>
          <w:rFonts w:ascii="GHEA Grapalat" w:hAnsi="GHEA Grapalat"/>
          <w:b/>
          <w:lang w:val="hy-AM"/>
        </w:rPr>
      </w:pPr>
      <w:r w:rsidRPr="00C26483">
        <w:rPr>
          <w:rFonts w:ascii="GHEA Grapalat" w:hAnsi="GHEA Grapalat"/>
          <w:b/>
          <w:lang w:val="hy-AM"/>
        </w:rPr>
        <w:t>ՀԱՄԱՅՆՔԻ ՂԵԿԱՎԱՐ                                          ԷԴՈՒԱՐԴ ԲԱԲԱՅԱՆ</w:t>
      </w:r>
    </w:p>
    <w:p w14:paraId="2BF21804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12B72F79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0B0DF523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620678C7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3B44468D" w14:textId="77777777" w:rsidR="00C26483" w:rsidRDefault="00C26483" w:rsidP="00977E21">
      <w:pPr>
        <w:jc w:val="center"/>
        <w:rPr>
          <w:rFonts w:ascii="GHEA Grapalat" w:hAnsi="GHEA Grapalat"/>
          <w:b/>
          <w:lang w:val="hy-AM"/>
        </w:rPr>
      </w:pPr>
    </w:p>
    <w:p w14:paraId="2727D22E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54FBE3B5" w14:textId="769A4EB3" w:rsidR="00234EC0" w:rsidRDefault="00234EC0" w:rsidP="00BD14CE">
      <w:pPr>
        <w:jc w:val="center"/>
        <w:rPr>
          <w:rFonts w:ascii="GHEA Mariam" w:hAnsi="GHEA Mariam"/>
          <w:lang w:val="hy-AM"/>
        </w:rPr>
      </w:pPr>
    </w:p>
    <w:p w14:paraId="18CA336C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041E2021" w14:textId="5AB69BDD" w:rsidR="00CE5688" w:rsidRDefault="00CE5688" w:rsidP="00C26483">
      <w:pPr>
        <w:rPr>
          <w:rFonts w:ascii="GHEA Mariam" w:hAnsi="GHEA Mariam"/>
          <w:lang w:val="hy-AM"/>
        </w:rPr>
      </w:pPr>
      <w:r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   </w:t>
      </w:r>
    </w:p>
    <w:p w14:paraId="698BC98C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056E556F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755FAAC9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7CB37393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sectPr w:rsidR="00CE5688" w:rsidSect="00234EC0">
      <w:pgSz w:w="12240" w:h="15840"/>
      <w:pgMar w:top="0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130D5"/>
    <w:rsid w:val="00026433"/>
    <w:rsid w:val="00041A64"/>
    <w:rsid w:val="0004517B"/>
    <w:rsid w:val="000475FB"/>
    <w:rsid w:val="00054F0A"/>
    <w:rsid w:val="00055E6E"/>
    <w:rsid w:val="000A3821"/>
    <w:rsid w:val="000B783C"/>
    <w:rsid w:val="000C37C3"/>
    <w:rsid w:val="000F4586"/>
    <w:rsid w:val="001027A6"/>
    <w:rsid w:val="001064B2"/>
    <w:rsid w:val="001A3038"/>
    <w:rsid w:val="001B5D0A"/>
    <w:rsid w:val="001F3FBB"/>
    <w:rsid w:val="002215F8"/>
    <w:rsid w:val="00221F63"/>
    <w:rsid w:val="00234EC0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2942"/>
    <w:rsid w:val="003F5F55"/>
    <w:rsid w:val="00436E3D"/>
    <w:rsid w:val="00487229"/>
    <w:rsid w:val="004D0900"/>
    <w:rsid w:val="005101BE"/>
    <w:rsid w:val="005409C6"/>
    <w:rsid w:val="005427D3"/>
    <w:rsid w:val="00556CF0"/>
    <w:rsid w:val="00566A32"/>
    <w:rsid w:val="00567AEB"/>
    <w:rsid w:val="00585204"/>
    <w:rsid w:val="005C60B6"/>
    <w:rsid w:val="005D101E"/>
    <w:rsid w:val="005F6763"/>
    <w:rsid w:val="006745B3"/>
    <w:rsid w:val="006D06C0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E18D8"/>
    <w:rsid w:val="009F24EB"/>
    <w:rsid w:val="009F6E15"/>
    <w:rsid w:val="00AA4F4B"/>
    <w:rsid w:val="00AC02DC"/>
    <w:rsid w:val="00AD13F7"/>
    <w:rsid w:val="00AE13BE"/>
    <w:rsid w:val="00B008CB"/>
    <w:rsid w:val="00B05D94"/>
    <w:rsid w:val="00B15878"/>
    <w:rsid w:val="00B24D5C"/>
    <w:rsid w:val="00B269D3"/>
    <w:rsid w:val="00B26DAA"/>
    <w:rsid w:val="00B32E53"/>
    <w:rsid w:val="00B66729"/>
    <w:rsid w:val="00BD14CE"/>
    <w:rsid w:val="00BE5E6B"/>
    <w:rsid w:val="00C02DC0"/>
    <w:rsid w:val="00C07CB4"/>
    <w:rsid w:val="00C26483"/>
    <w:rsid w:val="00C82E4C"/>
    <w:rsid w:val="00C92E48"/>
    <w:rsid w:val="00C94AC4"/>
    <w:rsid w:val="00C953FA"/>
    <w:rsid w:val="00CC6751"/>
    <w:rsid w:val="00CE5688"/>
    <w:rsid w:val="00CF5C79"/>
    <w:rsid w:val="00D12FF8"/>
    <w:rsid w:val="00D147DC"/>
    <w:rsid w:val="00D42FBC"/>
    <w:rsid w:val="00D57FD6"/>
    <w:rsid w:val="00DD539C"/>
    <w:rsid w:val="00DD6787"/>
    <w:rsid w:val="00DE16CB"/>
    <w:rsid w:val="00E028EC"/>
    <w:rsid w:val="00E12A4D"/>
    <w:rsid w:val="00E26664"/>
    <w:rsid w:val="00E51CA9"/>
    <w:rsid w:val="00EA3CA8"/>
    <w:rsid w:val="00EB4044"/>
    <w:rsid w:val="00EE41B3"/>
    <w:rsid w:val="00EF3A43"/>
    <w:rsid w:val="00F33EDA"/>
    <w:rsid w:val="00F66187"/>
    <w:rsid w:val="00F70435"/>
    <w:rsid w:val="00FA713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BF45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9E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3</cp:revision>
  <cp:lastPrinted>2022-11-30T13:28:00Z</cp:lastPrinted>
  <dcterms:created xsi:type="dcterms:W3CDTF">2025-06-17T11:20:00Z</dcterms:created>
  <dcterms:modified xsi:type="dcterms:W3CDTF">2025-06-26T12:29:00Z</dcterms:modified>
</cp:coreProperties>
</file>