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8" w:rsidRPr="00050511" w:rsidRDefault="00345F18" w:rsidP="00345F18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ՀԻՄ</w:t>
      </w:r>
      <w:r w:rsidR="008D33FF">
        <w:rPr>
          <w:rFonts w:ascii="GHEA Grapalat" w:hAnsi="GHEA Grapalat"/>
          <w:b/>
          <w:lang w:val="en-US"/>
        </w:rPr>
        <w:t>Ն</w:t>
      </w:r>
      <w:r w:rsidRPr="00050511">
        <w:rPr>
          <w:rFonts w:ascii="GHEA Grapalat" w:hAnsi="GHEA Grapalat"/>
          <w:b/>
          <w:lang w:val="hy-AM"/>
        </w:rPr>
        <w:t>ԱՎՈՐՈՒՄ</w:t>
      </w:r>
    </w:p>
    <w:p w:rsidR="008D33FF" w:rsidRPr="00F940C7" w:rsidRDefault="00DE7596" w:rsidP="0056250A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t>2020</w:t>
      </w:r>
      <w:r w:rsidR="00345F18"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</w:t>
      </w:r>
      <w:r w:rsidR="00345F18" w:rsidRPr="002153C2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ՍԵՓԱԿԱՆՈՒԹՅՈՒՆ ՀԱՆԴԻՍԱՑՈՂ ՎԱՐՁԱԿԱԼՈՒԹՅԱՆ ՏՐՎՈՂ ԲՆԱԿԵԼԻ ԵՎ ՈՉ ԲՆԱԿԵԼԻ ՏԱՐԱԾՔՆԵՐԻ ՎԱՐՁԱՎՃԱՐՆԵՐԻ ՉԱՓԸ ՍԱՀՄԱՆԵԼՈՒ ՄԱՍԻՆ</w:t>
      </w:r>
      <w:r w:rsidR="00345F18" w:rsidRPr="00DE7596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F940C7" w:rsidRPr="00F940C7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="00345F18" w:rsidRPr="00BF02B0">
        <w:rPr>
          <w:rStyle w:val="Strong"/>
          <w:rFonts w:ascii="GHEA Grapalat" w:hAnsi="GHEA Grapalat"/>
          <w:sz w:val="22"/>
          <w:szCs w:val="22"/>
          <w:lang w:val="hy-AM"/>
        </w:rPr>
        <w:t xml:space="preserve">ՆԱԽԱԳԾԻ ԸՆԴՈՒՆՄԱՆ </w:t>
      </w:r>
      <w:r w:rsidR="00475C28">
        <w:rPr>
          <w:rStyle w:val="Strong"/>
          <w:rFonts w:ascii="GHEA Grapalat" w:hAnsi="GHEA Grapalat"/>
          <w:sz w:val="22"/>
          <w:szCs w:val="22"/>
          <w:lang w:val="hy-AM"/>
        </w:rPr>
        <w:br/>
      </w:r>
    </w:p>
    <w:p w:rsidR="00A3634F" w:rsidRPr="005764EF" w:rsidRDefault="00375E9B" w:rsidP="00475C28">
      <w:pPr>
        <w:jc w:val="both"/>
        <w:rPr>
          <w:rStyle w:val="Strong"/>
          <w:rFonts w:ascii="GHEA Grapalat" w:eastAsia="Times New Roman" w:hAnsi="GHEA Grapalat" w:cs="Times New Roman"/>
          <w:b w:val="0"/>
          <w:lang w:val="hy-AM"/>
        </w:rPr>
      </w:pPr>
      <w:r w:rsidRPr="00375E9B">
        <w:rPr>
          <w:rStyle w:val="Strong"/>
          <w:rFonts w:eastAsia="Times New Roman" w:cs="GHEA Grapalat"/>
          <w:lang w:val="hy-AM"/>
        </w:rPr>
        <w:t xml:space="preserve">     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20</w:t>
      </w:r>
      <w:r w:rsidR="00DE7596">
        <w:rPr>
          <w:rStyle w:val="Strong"/>
          <w:rFonts w:ascii="GHEA Grapalat" w:eastAsia="Times New Roman" w:hAnsi="GHEA Grapalat" w:cs="Times New Roman"/>
          <w:b w:val="0"/>
          <w:lang w:val="hy-AM"/>
        </w:rPr>
        <w:t>20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թվականի համար Աբովյան համայնքի սեփականություն հանդիսացող վարձակալության տրվող բնակելի և ոչ բնակելի տարածքների վարձավճարների չափը սահմանելու մասին ավագանու որոշման </w:t>
      </w:r>
      <w:r w:rsidR="003D369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նախագիծը մշակվել է հիմք ընդունելով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45F1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«Տեղական ինքնակառավարման մասին» օրենքի  18-րդ  հոդվածի  1-ին  մասի  21-րդ կետ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ը</w:t>
      </w:r>
      <w:r>
        <w:rPr>
          <w:rStyle w:val="Strong"/>
          <w:rFonts w:ascii="GHEA Grapalat" w:eastAsia="Times New Roman" w:hAnsi="GHEA Grapalat" w:cs="Times New Roman"/>
          <w:b w:val="0"/>
          <w:lang w:val="hy-AM"/>
        </w:rPr>
        <w:t>։</w:t>
      </w:r>
      <w:r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br/>
        <w:t xml:space="preserve">     </w:t>
      </w:r>
      <w:r w:rsidR="00345F18" w:rsidRPr="003D3698">
        <w:rPr>
          <w:rStyle w:val="Strong"/>
          <w:rFonts w:ascii="GHEA Grapalat" w:eastAsia="Times New Roman" w:hAnsi="GHEA Grapalat" w:cs="Times New Roman"/>
          <w:b w:val="0"/>
          <w:lang w:val="hy-AM"/>
        </w:rPr>
        <w:t>20</w:t>
      </w:r>
      <w:r w:rsidR="00DE7596">
        <w:rPr>
          <w:rStyle w:val="Strong"/>
          <w:rFonts w:ascii="GHEA Grapalat" w:eastAsia="Times New Roman" w:hAnsi="GHEA Grapalat" w:cs="Times New Roman"/>
          <w:b w:val="0"/>
          <w:lang w:val="hy-AM"/>
        </w:rPr>
        <w:t>20</w:t>
      </w:r>
      <w:r w:rsidR="00345F18" w:rsidRPr="003D3698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թվականի</w:t>
      </w:r>
      <w:r w:rsidR="00F940C7" w:rsidRPr="005764EF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45F18" w:rsidRPr="003D3698">
        <w:rPr>
          <w:rStyle w:val="Strong"/>
          <w:rFonts w:ascii="GHEA Grapalat" w:eastAsia="Times New Roman" w:hAnsi="GHEA Grapalat" w:cs="Times New Roman"/>
          <w:b w:val="0"/>
          <w:lang w:val="hy-AM"/>
        </w:rPr>
        <w:t>համար</w:t>
      </w:r>
      <w:r w:rsidR="003D3698" w:rsidRPr="005764EF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D369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առաջարկվ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ում</w:t>
      </w:r>
      <w:r w:rsidR="003D369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է </w:t>
      </w:r>
      <w:r w:rsidR="00345F1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սահմանել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14365B" w:rsidRPr="005764EF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վարձավճարի չափ </w:t>
      </w:r>
      <w:r w:rsidR="00345F18" w:rsidRPr="003D3698">
        <w:rPr>
          <w:rStyle w:val="Strong"/>
          <w:rFonts w:ascii="GHEA Grapalat" w:eastAsia="Times New Roman" w:hAnsi="GHEA Grapalat" w:cs="Times New Roman"/>
          <w:b w:val="0"/>
          <w:lang w:val="hy-AM"/>
        </w:rPr>
        <w:t>Աբովյան</w:t>
      </w:r>
      <w:r w:rsidR="00345F1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 համայնքի սեփականություն հանդիսացող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հետևյալ անշարժ գույքի 1 քառակուսի մետրի համար.</w:t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-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բնակելի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տարածքների համար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՝</w:t>
      </w:r>
      <w:r w:rsidR="00A3634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5764EF" w:rsidRPr="00F940C7">
        <w:rPr>
          <w:rStyle w:val="Strong"/>
          <w:rFonts w:ascii="GHEA Grapalat" w:eastAsia="Times New Roman" w:hAnsi="GHEA Grapalat" w:cs="Times New Roman"/>
          <w:b w:val="0"/>
          <w:lang w:val="hy-AM"/>
        </w:rPr>
        <w:t>ամսական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A3634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6 դրամ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,</w:t>
      </w:r>
      <w:r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-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ավտոտնակների համար՝ տարեկան 400 դրամ,</w:t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-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ոչ բնակելի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տարածքների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և 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համայնքապետարանի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վարչական շենքի </w:t>
      </w:r>
      <w:r w:rsidR="00A3634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համար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՝ ըստ ստորև ներկայացված աղյուսակի՝</w:t>
      </w:r>
      <w:r w:rsidR="00E34C69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</w:p>
    <w:tbl>
      <w:tblPr>
        <w:tblW w:w="966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951"/>
        <w:gridCol w:w="1250"/>
        <w:gridCol w:w="1250"/>
        <w:gridCol w:w="1250"/>
        <w:gridCol w:w="1250"/>
        <w:gridCol w:w="1250"/>
      </w:tblGrid>
      <w:tr w:rsidR="00A3634F" w:rsidRPr="004E4172" w:rsidTr="005764EF">
        <w:trPr>
          <w:trHeight w:val="79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Վարձակալական տարածքների անվանումը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նկուղային հարկ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կիսա-</w:t>
            </w:r>
          </w:p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նկուղա-</w:t>
            </w:r>
          </w:p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յին հարկ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>-ին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 հարկ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2-5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>-րդ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 հարկ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6 և ավելի հարկ</w:t>
            </w:r>
          </w:p>
        </w:tc>
      </w:tr>
      <w:tr w:rsidR="00A3634F" w:rsidRPr="004E4172" w:rsidTr="005764EF">
        <w:trPr>
          <w:trHeight w:val="57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b/>
                <w:sz w:val="18"/>
                <w:szCs w:val="18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 xml:space="preserve">Շենքերի և   շինությունների 1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քառակուսի մետրի </w:t>
            </w:r>
            <w:r w:rsidRPr="004E4172">
              <w:rPr>
                <w:rFonts w:ascii="GHEA Grapalat" w:hAnsi="GHEA Grapalat"/>
                <w:sz w:val="18"/>
                <w:szCs w:val="18"/>
              </w:rPr>
              <w:t>համար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160</w:t>
            </w:r>
          </w:p>
        </w:tc>
      </w:tr>
      <w:tr w:rsidR="00A3634F" w:rsidRPr="004E4172" w:rsidTr="005764EF">
        <w:trPr>
          <w:trHeight w:val="6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b/>
                <w:sz w:val="18"/>
                <w:szCs w:val="18"/>
              </w:rPr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Համայնքապետարանի 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վարչական շենքի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1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քառակուսի մետրի </w:t>
            </w:r>
            <w:r w:rsidRPr="004E4172">
              <w:rPr>
                <w:rFonts w:ascii="GHEA Grapalat" w:hAnsi="GHEA Grapalat"/>
                <w:sz w:val="18"/>
                <w:szCs w:val="18"/>
              </w:rPr>
              <w:t>համար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262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</w:tr>
    </w:tbl>
    <w:p w:rsidR="00804AAD" w:rsidRPr="00804AAD" w:rsidRDefault="00375E9B" w:rsidP="00475C28">
      <w:pPr>
        <w:jc w:val="both"/>
        <w:rPr>
          <w:rStyle w:val="Strong"/>
          <w:rFonts w:ascii="GHEA Grapalat" w:eastAsia="Times New Roman" w:hAnsi="GHEA Grapalat" w:cs="Times New Roman"/>
          <w:b w:val="0"/>
          <w:lang w:val="hy-AM"/>
        </w:rPr>
      </w:pPr>
      <w:r w:rsidRPr="00375E9B">
        <w:rPr>
          <w:rStyle w:val="Strong"/>
          <w:rFonts w:ascii="GHEA Grapalat" w:eastAsia="Times New Roman" w:hAnsi="GHEA Grapalat" w:cs="Times New Roman"/>
          <w:b w:val="0"/>
        </w:rPr>
        <w:br/>
        <w:t xml:space="preserve">     </w:t>
      </w:r>
      <w:r w:rsidR="004E4172">
        <w:rPr>
          <w:rStyle w:val="Strong"/>
          <w:rFonts w:ascii="GHEA Grapalat" w:eastAsia="Times New Roman" w:hAnsi="GHEA Grapalat" w:cs="Times New Roman"/>
          <w:b w:val="0"/>
          <w:lang w:val="hy-AM"/>
        </w:rPr>
        <w:t>Ո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չ բնակելի տարածքների վարձավճարների չափը որոշելու համար որպես սկզբունք է վերցվել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41270C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Հայաստանի Հանրապետության կառավարության 2001 թվականի փետրվարի 22-ի «Հայաստանի Հանրապետության պետական կառավարչական հիմնարկների տիրապետմանը, տնօրինմանն ու օգտագործմանը հանձնված (ամրացված)  գույքի վարձակալության, ինչպես նաև մինչև 1 տարի ժամկետով պետական ոչ առևտրային կազմակերպություններին ամրագրված գույքի վարձակալության տրամադրման գործընթացը կանոնակարգելու մասին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»</w:t>
      </w:r>
      <w:r w:rsidR="0041270C" w:rsidRPr="005764EF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N 125 </w:t>
      </w:r>
      <w:r w:rsidR="0041270C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որոշ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ումը և կիրառվել են որոշմամբ սահմանված </w:t>
      </w:r>
      <w:r>
        <w:rPr>
          <w:rStyle w:val="Strong"/>
          <w:rFonts w:ascii="GHEA Grapalat" w:eastAsia="Times New Roman" w:hAnsi="GHEA Grapalat" w:cs="Times New Roman"/>
          <w:b w:val="0"/>
          <w:lang w:val="hy-AM"/>
        </w:rPr>
        <w:t>գործակիցները:</w:t>
      </w:r>
      <w:r w:rsidRPr="00375E9B">
        <w:rPr>
          <w:rStyle w:val="Strong"/>
          <w:rFonts w:ascii="GHEA Grapalat" w:eastAsia="Times New Roman" w:hAnsi="GHEA Grapalat" w:cs="Times New Roman"/>
          <w:b w:val="0"/>
        </w:rPr>
        <w:tab/>
      </w:r>
      <w:r w:rsidRPr="00375E9B">
        <w:rPr>
          <w:rStyle w:val="Strong"/>
          <w:rFonts w:ascii="GHEA Grapalat" w:eastAsia="Times New Roman" w:hAnsi="GHEA Grapalat" w:cs="Times New Roman"/>
          <w:b w:val="0"/>
        </w:rPr>
        <w:br/>
        <w:t xml:space="preserve">     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Բնակելի տարածքների համար առաջարկվող վարձավճարի չափի ցածր լինելը պայմանավորված է նրանով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,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որ համայնքում բնակելի տարածքների համար վարձավճար վճարում են միայն հանրակացարանների սենյակների համար, որոնք մեծամասամբ գտնվում են ոչ բարվոք վիճակում, առանց կոմունալ հարմարավետ պայմանների, հաշվի է առնվել նաև հանրակացարանների բնակիչների ցածր վճարունակությունը:</w:t>
      </w:r>
      <w:r w:rsidRPr="00375E9B">
        <w:rPr>
          <w:rStyle w:val="Strong"/>
          <w:rFonts w:ascii="GHEA Grapalat" w:eastAsia="Times New Roman" w:hAnsi="GHEA Grapalat" w:cs="Times New Roman"/>
          <w:b w:val="0"/>
        </w:rPr>
        <w:tab/>
      </w:r>
      <w:r w:rsidRPr="00375E9B">
        <w:rPr>
          <w:rStyle w:val="Strong"/>
          <w:rFonts w:ascii="GHEA Grapalat" w:eastAsia="Times New Roman" w:hAnsi="GHEA Grapalat" w:cs="Times New Roman"/>
          <w:b w:val="0"/>
        </w:rPr>
        <w:br/>
        <w:t xml:space="preserve">     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Համայնքապետարանի վարչական շենքի որոշ տարածքներ վարձակալության են տրվում պետական կառույցների տարածքային ստորաբաժանումներին (հարկային, ԴԱՀԿ, զբաղվածություն և այլն)</w:t>
      </w:r>
      <w:r w:rsidR="0056250A" w:rsidRPr="0056250A">
        <w:rPr>
          <w:rStyle w:val="Strong"/>
          <w:rFonts w:ascii="GHEA Grapalat" w:eastAsia="Times New Roman" w:hAnsi="GHEA Grapalat" w:cs="Times New Roman"/>
          <w:b w:val="0"/>
          <w:lang w:val="hy-AM"/>
        </w:rPr>
        <w:t>:</w:t>
      </w:r>
      <w:r w:rsidR="004E4172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="004E4172">
        <w:rPr>
          <w:rStyle w:val="Strong"/>
          <w:rFonts w:ascii="GHEA Grapalat" w:eastAsia="Times New Roman" w:hAnsi="GHEA Grapalat" w:cs="Times New Roman"/>
          <w:b w:val="0"/>
          <w:lang w:val="hy-AM"/>
        </w:rPr>
        <w:br/>
        <w:t xml:space="preserve">     </w:t>
      </w:r>
      <w:r w:rsidR="004E4172" w:rsidRPr="008C3AE5">
        <w:rPr>
          <w:rFonts w:ascii="GHEA Grapalat" w:hAnsi="GHEA Grapalat"/>
          <w:lang w:val="hy-AM"/>
        </w:rPr>
        <w:t>Առաջարկվող դ</w:t>
      </w:r>
      <w:r w:rsidR="004E4172" w:rsidRPr="00AB2F73">
        <w:rPr>
          <w:rFonts w:ascii="GHEA Grapalat" w:hAnsi="GHEA Grapalat"/>
          <w:lang w:val="hy-AM"/>
        </w:rPr>
        <w:t xml:space="preserve">րույքաչափը </w:t>
      </w:r>
      <w:r w:rsidR="004E4172" w:rsidRPr="008C3AE5">
        <w:rPr>
          <w:rFonts w:ascii="GHEA Grapalat" w:hAnsi="GHEA Grapalat"/>
          <w:lang w:val="hy-AM"/>
        </w:rPr>
        <w:t>չի</w:t>
      </w:r>
      <w:r w:rsidR="004E4172" w:rsidRPr="00AB2F73">
        <w:rPr>
          <w:rFonts w:ascii="GHEA Grapalat" w:hAnsi="GHEA Grapalat"/>
          <w:lang w:val="hy-AM"/>
        </w:rPr>
        <w:t xml:space="preserve"> փո</w:t>
      </w:r>
      <w:r w:rsidR="004E4172" w:rsidRPr="008C3AE5">
        <w:rPr>
          <w:rFonts w:ascii="GHEA Grapalat" w:hAnsi="GHEA Grapalat"/>
          <w:lang w:val="hy-AM"/>
        </w:rPr>
        <w:t>փո</w:t>
      </w:r>
      <w:r w:rsidR="004E4172" w:rsidRPr="00AB2F73">
        <w:rPr>
          <w:rFonts w:ascii="GHEA Grapalat" w:hAnsi="GHEA Grapalat"/>
          <w:lang w:val="hy-AM"/>
        </w:rPr>
        <w:t>խ</w:t>
      </w:r>
      <w:r w:rsidR="004E4172" w:rsidRPr="008C3AE5">
        <w:rPr>
          <w:rFonts w:ascii="GHEA Grapalat" w:hAnsi="GHEA Grapalat"/>
          <w:lang w:val="hy-AM"/>
        </w:rPr>
        <w:t>վ</w:t>
      </w:r>
      <w:r w:rsidR="004E4172" w:rsidRPr="00AB2F73">
        <w:rPr>
          <w:rFonts w:ascii="GHEA Grapalat" w:hAnsi="GHEA Grapalat"/>
          <w:lang w:val="hy-AM"/>
        </w:rPr>
        <w:t>ել</w:t>
      </w:r>
      <w:r w:rsidR="004E4172">
        <w:rPr>
          <w:rFonts w:ascii="GHEA Grapalat" w:hAnsi="GHEA Grapalat"/>
          <w:lang w:val="hy-AM"/>
        </w:rPr>
        <w:t xml:space="preserve"> </w:t>
      </w:r>
      <w:r w:rsidR="004E4172" w:rsidRPr="008C3AE5">
        <w:rPr>
          <w:rFonts w:ascii="GHEA Grapalat" w:hAnsi="GHEA Grapalat"/>
          <w:lang w:val="hy-AM"/>
        </w:rPr>
        <w:t>նախորդ տարիների համեմատ</w:t>
      </w:r>
      <w:r w:rsidR="004E4172" w:rsidRPr="00AB2F73">
        <w:rPr>
          <w:rFonts w:ascii="GHEA Grapalat" w:hAnsi="GHEA Grapalat"/>
          <w:lang w:val="hy-AM"/>
        </w:rPr>
        <w:t>:</w:t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br/>
        <w:t xml:space="preserve">     </w:t>
      </w:r>
      <w:r w:rsidR="00F42F39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Համայնքի սեփականություն հանդիսացող բնակելի և ոչ բնակելի տարածքների </w:t>
      </w:r>
      <w:r w:rsidR="00F42F39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lastRenderedPageBreak/>
        <w:t>վարձակալության գումարները կազմում են բյուջեի սեփական եկամուտների մոտավորապես 3 %-ը:</w:t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br/>
        <w:t xml:space="preserve">     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«Տեղական ինքնակառավարման մասին» օրենքի 86-րդ  հոդվածի համաձայն` համայնքի բյուջեի ձևավորման աղբյուր են հանդիսանում նաև գույքի վարձակալությունից առաջացած եկամուտները: Նշված դրույթը ամրագրված է նաև «Հայաստանի Հանրապետության բյուջետային համակարգի մասին» օրենքի 28.1-րդ հոդվածում: Հետևաբար </w:t>
      </w:r>
      <w:r w:rsidR="009C0E4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Աբովյան համայնքի սեփականություն հանդիսացող վարձակալության տրվող բնակելի և ոչ բնակելի տարածքների վարձավճարների չափը սա</w:t>
      </w:r>
      <w:r w:rsidR="009C0E4B">
        <w:rPr>
          <w:rStyle w:val="Strong"/>
          <w:rFonts w:ascii="GHEA Grapalat" w:eastAsia="Times New Roman" w:hAnsi="GHEA Grapalat" w:cs="Times New Roman"/>
          <w:b w:val="0"/>
          <w:lang w:val="hy-AM"/>
        </w:rPr>
        <w:t>հմանելու մասին ավագանու որոշման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նախագծի ընդունումն ուղղված է համայնքի բյուջեի եկամտային մասի </w:t>
      </w:r>
      <w:r w:rsidR="00CC08AC" w:rsidRPr="00CC08AC">
        <w:rPr>
          <w:rStyle w:val="Strong"/>
          <w:rFonts w:ascii="GHEA Grapalat" w:eastAsia="Times New Roman" w:hAnsi="GHEA Grapalat" w:cs="Times New Roman"/>
          <w:b w:val="0"/>
          <w:lang w:val="hy-AM"/>
        </w:rPr>
        <w:t>ապահով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մանը:</w:t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br/>
        <w:t xml:space="preserve">     </w:t>
      </w:r>
      <w:r w:rsidR="009C0E4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Աբովյան համայնքի սեփականություն հանդիսացող վարձակալության տրվող բնակելի և ոչ բնակելի տարածքների վարձավճարների չափը սա</w:t>
      </w:r>
      <w:r w:rsidR="009C0E4B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հմանելու մասին ավագանու որոշման 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նախագծի նորմատիվ բնույթը պայմանավորված է նրանով, որ պարունակում է վարքագծի պարտադիր կանոններ համայնքի վարչական տարածքում անորոշ թվով անձանց համար և ուղղված է կարգավորելու համայնքի սեփականություն հանդիսացող անշարժ գույքը վարձակալության տալու համար վարձավճարների չափերի սահմանման և գանձման հետ կապված հարաբերությունները։ </w:t>
      </w:r>
    </w:p>
    <w:p w:rsidR="00345F18" w:rsidRPr="00A3634F" w:rsidRDefault="00345F18" w:rsidP="00475C28">
      <w:pPr>
        <w:pStyle w:val="ListParagraph"/>
        <w:ind w:left="0"/>
        <w:jc w:val="both"/>
        <w:rPr>
          <w:rFonts w:ascii="GHEA Grapalat" w:eastAsia="Times New Roman" w:hAnsi="GHEA Grapalat" w:cs="Times New Roman"/>
          <w:bCs/>
          <w:lang w:val="hy-AM"/>
        </w:rPr>
      </w:pPr>
    </w:p>
    <w:p w:rsidR="00032BA6" w:rsidRPr="00345F18" w:rsidRDefault="00345F18" w:rsidP="005764EF">
      <w:pPr>
        <w:spacing w:line="240" w:lineRule="auto"/>
        <w:jc w:val="center"/>
      </w:pPr>
      <w:r w:rsidRPr="00050511">
        <w:rPr>
          <w:rFonts w:ascii="GHEA Grapalat" w:hAnsi="GHEA Grapalat"/>
          <w:b/>
          <w:lang w:val="hy-AM"/>
        </w:rPr>
        <w:t xml:space="preserve">ՀԱՄԱՅՆՔԻ </w:t>
      </w:r>
      <w:r w:rsidR="00804AAD">
        <w:rPr>
          <w:rFonts w:ascii="GHEA Grapalat" w:hAnsi="GHEA Grapalat"/>
          <w:b/>
          <w:lang w:val="hy-AM"/>
        </w:rPr>
        <w:t>ՂԵԿԱՎԱՐ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</w:p>
    <w:sectPr w:rsidR="00032BA6" w:rsidRPr="00345F18" w:rsidSect="00576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F03"/>
    <w:multiLevelType w:val="hybridMultilevel"/>
    <w:tmpl w:val="6C82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F18"/>
    <w:rsid w:val="00032BA6"/>
    <w:rsid w:val="000A795D"/>
    <w:rsid w:val="0014365B"/>
    <w:rsid w:val="002241C3"/>
    <w:rsid w:val="002C154D"/>
    <w:rsid w:val="00343293"/>
    <w:rsid w:val="00345F18"/>
    <w:rsid w:val="00375E9B"/>
    <w:rsid w:val="003D3698"/>
    <w:rsid w:val="003F707D"/>
    <w:rsid w:val="0041270C"/>
    <w:rsid w:val="00475C28"/>
    <w:rsid w:val="004A56AA"/>
    <w:rsid w:val="004E4172"/>
    <w:rsid w:val="0056250A"/>
    <w:rsid w:val="005764EF"/>
    <w:rsid w:val="0058102F"/>
    <w:rsid w:val="00631394"/>
    <w:rsid w:val="00702FAD"/>
    <w:rsid w:val="00804AAD"/>
    <w:rsid w:val="008D33FF"/>
    <w:rsid w:val="009C0E4B"/>
    <w:rsid w:val="00A3634F"/>
    <w:rsid w:val="00CC08AC"/>
    <w:rsid w:val="00D34343"/>
    <w:rsid w:val="00D4795D"/>
    <w:rsid w:val="00DB3AB5"/>
    <w:rsid w:val="00DE7596"/>
    <w:rsid w:val="00E34C69"/>
    <w:rsid w:val="00F42F39"/>
    <w:rsid w:val="00F9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1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5F18"/>
    <w:rPr>
      <w:b/>
      <w:bCs/>
    </w:rPr>
  </w:style>
  <w:style w:type="paragraph" w:styleId="NormalWeb">
    <w:name w:val="Normal (Web)"/>
    <w:basedOn w:val="Normal"/>
    <w:uiPriority w:val="99"/>
    <w:unhideWhenUsed/>
    <w:rsid w:val="0034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477E-F046-4A04-B900-AFCACFE4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CHOBANYAN</cp:lastModifiedBy>
  <cp:revision>21</cp:revision>
  <cp:lastPrinted>2019-11-25T08:41:00Z</cp:lastPrinted>
  <dcterms:created xsi:type="dcterms:W3CDTF">2018-11-22T16:46:00Z</dcterms:created>
  <dcterms:modified xsi:type="dcterms:W3CDTF">2019-11-25T08:41:00Z</dcterms:modified>
</cp:coreProperties>
</file>