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438EC" w:rsidRPr="00B868C8" w:rsidTr="00BC2D2A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</w:tcPr>
          <w:p w:rsidR="003C574D" w:rsidRPr="00BD1155" w:rsidRDefault="009438EC" w:rsidP="00DC25C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7B40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7B40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                                                       </w:t>
            </w:r>
            <w:proofErr w:type="spellStart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Հավելված</w:t>
            </w:r>
            <w:proofErr w:type="spellEnd"/>
            <w:r w:rsidR="003C574D" w:rsidRPr="00BD115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:rsidR="009438EC" w:rsidRPr="00BD1155" w:rsidRDefault="009438EC" w:rsidP="00BC2D2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Աբովյան</w:t>
            </w:r>
            <w:proofErr w:type="spellEnd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ավագանու</w:t>
            </w:r>
            <w:proofErr w:type="spellEnd"/>
          </w:p>
          <w:p w:rsidR="009438EC" w:rsidRPr="00BD1155" w:rsidRDefault="00B57B14" w:rsidP="00BC2D2A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2023</w:t>
            </w:r>
            <w:r w:rsidR="009438EC"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38EC"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թվականի</w:t>
            </w:r>
            <w:proofErr w:type="spellEnd"/>
            <w:r w:rsidR="009438EC" w:rsidRPr="00BD1155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 </w:t>
            </w:r>
            <w:r w:rsidR="00BD1155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ապրիլի 13-</w:t>
            </w:r>
            <w:r w:rsidR="009438EC" w:rsidRPr="00BD1155">
              <w:rPr>
                <w:rFonts w:ascii="GHEA Grapalat" w:eastAsia="Times New Roman" w:hAnsi="GHEA Grapalat" w:cs="GHEA Grapalat"/>
                <w:bCs/>
                <w:sz w:val="24"/>
                <w:szCs w:val="24"/>
                <w:lang w:eastAsia="ru-RU"/>
              </w:rPr>
              <w:t>ի</w:t>
            </w:r>
          </w:p>
          <w:p w:rsidR="009438EC" w:rsidRPr="00B868C8" w:rsidRDefault="00D738BC" w:rsidP="00BC2D2A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N</w:t>
            </w:r>
            <w:r w:rsidR="009438EC"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51</w:t>
            </w:r>
            <w:r w:rsidR="009438EC"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-Ն </w:t>
            </w:r>
            <w:proofErr w:type="spellStart"/>
            <w:r w:rsidR="009438EC" w:rsidRPr="00BD1155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որոշման</w:t>
            </w:r>
            <w:proofErr w:type="spellEnd"/>
          </w:p>
        </w:tc>
      </w:tr>
    </w:tbl>
    <w:p w:rsidR="00E10AFF" w:rsidRDefault="00E10AFF" w:rsidP="002F6653">
      <w:pPr>
        <w:spacing w:after="0" w:line="240" w:lineRule="auto"/>
        <w:rPr>
          <w:rFonts w:ascii="GHEA Grapalat" w:eastAsia="Times New Roman" w:hAnsi="GHEA Grapalat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2F6653" w:rsidRDefault="002F6653" w:rsidP="002F6653">
      <w:pPr>
        <w:spacing w:after="0" w:line="240" w:lineRule="auto"/>
        <w:rPr>
          <w:rFonts w:ascii="GHEA Grapalat" w:eastAsia="Times New Roman" w:hAnsi="GHEA Grapalat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E10AFF" w:rsidRDefault="00E10AFF" w:rsidP="009438EC">
      <w:pPr>
        <w:spacing w:after="0" w:line="240" w:lineRule="auto"/>
        <w:jc w:val="right"/>
        <w:rPr>
          <w:rFonts w:ascii="GHEA Grapalat" w:eastAsia="Times New Roman" w:hAnsi="GHEA Grapalat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9438EC" w:rsidRPr="007B0705" w:rsidRDefault="007B0705" w:rsidP="007B0705">
      <w:pPr>
        <w:tabs>
          <w:tab w:val="left" w:pos="3360"/>
        </w:tabs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hd w:val="clear" w:color="auto" w:fill="FFFFFF"/>
          <w:lang w:val="hy-AM" w:eastAsia="ru-RU"/>
        </w:rPr>
      </w:pPr>
      <w:r w:rsidRPr="007B0705">
        <w:rPr>
          <w:rFonts w:ascii="GHEA Grapalat" w:eastAsia="Times New Roman" w:hAnsi="GHEA Grapalat" w:cs="Calibri"/>
          <w:b/>
          <w:bCs/>
          <w:color w:val="000000"/>
          <w:shd w:val="clear" w:color="auto" w:fill="FFFFFF"/>
          <w:lang w:val="hy-AM" w:eastAsia="ru-RU"/>
        </w:rPr>
        <w:t xml:space="preserve">                                                               </w:t>
      </w:r>
      <w:r w:rsidR="005A19E0">
        <w:rPr>
          <w:rFonts w:ascii="GHEA Grapalat" w:eastAsia="Times New Roman" w:hAnsi="GHEA Grapalat" w:cs="Calibri"/>
          <w:b/>
          <w:bCs/>
          <w:color w:val="000000"/>
          <w:shd w:val="clear" w:color="auto" w:fill="FFFFFF"/>
          <w:lang w:val="hy-AM" w:eastAsia="ru-RU"/>
        </w:rPr>
        <w:t>ԿԱՐԳ</w:t>
      </w:r>
      <w:bookmarkStart w:id="0" w:name="_GoBack"/>
      <w:bookmarkEnd w:id="0"/>
      <w:r w:rsidR="009438EC" w:rsidRPr="007B0705">
        <w:rPr>
          <w:rFonts w:ascii="GHEA Grapalat" w:eastAsia="Times New Roman" w:hAnsi="GHEA Grapalat" w:cs="Calibri"/>
          <w:b/>
          <w:bCs/>
          <w:color w:val="000000"/>
          <w:shd w:val="clear" w:color="auto" w:fill="FFFFFF"/>
          <w:lang w:val="hy-AM" w:eastAsia="ru-RU"/>
        </w:rPr>
        <w:br/>
      </w:r>
      <w:r w:rsidR="009438EC" w:rsidRPr="007B0705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hy-AM" w:eastAsia="ru-RU"/>
        </w:rPr>
        <w:t>                </w:t>
      </w:r>
    </w:p>
    <w:p w:rsidR="002B288B" w:rsidRDefault="003C574D" w:rsidP="009438EC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ԿՈՏԱՅՔԻ ՄԱՐԶԻ 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ԱԲՈՎՅԱՆ 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ՀԱՄԱՅՆՔՈՒՄ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ՍՆՆԴԻ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ԾԱՌԱՅՈՒԹՅՈՒՆ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ՄԱՏՈՒՑՈՂ</w:t>
      </w:r>
      <w:r w:rsidR="009438E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ԱՆՁԱՆՑ՝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ՏՎՅԱԼ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ՕԲՅԵԿՏԻՆ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ՀԱՐԱԿԻՑ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ԸՆԴՀԱՆՈՒՐ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="009438E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ՏԱՐԱԾՔՆԵՐՈՒՄ ԱՄԱՌԱՅԻՆ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(ՄԱՅԻՍԻ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01-ԻՑ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ՀՈԿՏԵՄԲԵՐԻ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31</w:t>
      </w:r>
      <w:r w:rsidR="009438E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-Ը </w:t>
      </w:r>
      <w:r w:rsidR="009438EC" w:rsidRPr="00E426D2">
        <w:rPr>
          <w:rFonts w:ascii="Sylfaen" w:hAnsi="Sylfaen" w:cs="Calibr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ՆԵՐԱՌՅԱԼ)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ՁՄԵՌԱՅԻՆ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(ՆՈՅԵՄԲԵՐԻ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01</w:t>
      </w:r>
      <w:r w:rsidR="009438EC" w:rsidRPr="00E426D2">
        <w:rPr>
          <w:rFonts w:ascii="Courier New" w:hAnsi="Courier New" w:cs="Courier New"/>
          <w:b/>
          <w:bCs/>
          <w:color w:val="000000"/>
          <w:sz w:val="24"/>
          <w:szCs w:val="24"/>
          <w:shd w:val="clear" w:color="auto" w:fill="FFFFFF"/>
          <w:lang w:val="hy-AM"/>
        </w:rPr>
        <w:t>―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ԻՑ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ԱՊՐԻԼԻ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AC379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30-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Ը</w:t>
      </w:r>
      <w:r w:rsidR="009438EC" w:rsidRPr="00E426D2">
        <w:rPr>
          <w:rFonts w:ascii="GHEA Grapalat" w:hAnsi="GHEA Grapalat" w:cs="Calibr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</w:t>
      </w:r>
      <w:r w:rsidR="00FD1518">
        <w:rPr>
          <w:rFonts w:ascii="GHEA Grapalat" w:hAnsi="GHEA Grapalat" w:cs="Calibr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         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ՆԵՐԱՌՅԱԼ)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ՍԵԶՈՆՆԵՐԻՆ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ՍՆՆԴԻ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FD1518" w:rsidRPr="00FD151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             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ԿԱԶՄԱԿԵՐՊՄԱՆ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ՀԱՄԱՐ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ՏԱՐԱԾՔԻ</w:t>
      </w:r>
      <w:r w:rsidR="009438EC" w:rsidRPr="00E426D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9438EC" w:rsidRPr="00E426D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="005A19E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ԿԱՐԳԸ, ՊԱՅՄԱՆՆԵՐՆ</w:t>
      </w:r>
      <w:r w:rsidR="002B288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A19E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ՈՒ</w:t>
      </w:r>
      <w:r w:rsidR="00FD151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A19E0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ՍԱՀՄԱՆԱՓԱԿՈՒՄՆԵՐԸ ՍԱՀՄԱՆԵԼՈՒ ՄԱՍԻՆ</w:t>
      </w:r>
    </w:p>
    <w:p w:rsidR="000E1289" w:rsidRDefault="000E1289" w:rsidP="009438EC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9438EC" w:rsidRPr="000E1289" w:rsidRDefault="005A3F6D" w:rsidP="000E128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Սույնով սահմանվում է</w:t>
      </w:r>
      <w:r w:rsidR="000E1289"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C574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Կոտայքի մարզի 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Աբովյան համայնքում հանրային սննդի ծառայություն մատուցող անձանց՝ տվյալ օբյեկտին հարակից ընդհանուր օգտագործման տարածքներում ամառային </w:t>
      </w:r>
      <w:r w:rsidR="000E1289"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մայիսի 01-ից հոկտեմբերի 31-ը ներառյալ</w:t>
      </w:r>
      <w:r w:rsidR="000E1289"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ձմեռային </w:t>
      </w:r>
      <w:r w:rsidR="000E1289"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նոյեմբերի 01-ից ապրիլի 30-ը ներառյալ</w:t>
      </w:r>
      <w:r w:rsidR="000E1289" w:rsidRP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սեզոններին հանրային սննդի </w:t>
      </w:r>
      <w:r w:rsidR="00CF08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ծառայության կազմակերպման</w:t>
      </w:r>
      <w:r w:rsidR="00CF08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համար տարածքի օգտագործման </w:t>
      </w:r>
      <w:r w:rsidR="005A19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կարգը, պայմաններն ու</w:t>
      </w:r>
      <w:r w:rsidR="00CF08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E12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սահմանափակումները։</w:t>
      </w:r>
      <w:r w:rsidR="004D13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 w:rsidR="00DE0A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</w:t>
      </w:r>
      <w:r w:rsidR="00DE0A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</w:p>
    <w:p w:rsidR="00311704" w:rsidRPr="004D1329" w:rsidRDefault="005A3F6D" w:rsidP="00311704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Հանրային սննդի ծառայություն մատուցող անձանց տվյալ հանրային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սննդի օբյեկտին հարակից,</w:t>
      </w:r>
      <w:r w:rsidR="003C574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Հայաստանի Հանրապետության Կոտայքի մարզի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Աբովյան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համայնքին պատկանող ընդհանուր օգտագործման տարածքներում ամառային (մայիսի 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1-ից հոկտեմբերի 31-ը ներառյալ) և ձմեռային (նոյեմբերի 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1-ից ապրիլի 30-ը ներառյալ) սեզոններին հանրային սննդի ծառայու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թյան կազմակերպման համար Աբովյանի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համայնքապետարանի հա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մաձայնության վերաբերյալ Աբովյանի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համայնքապետարանի և հանրային սննդի ծառայություն մատուցող անձանց միջև կնքվում է համապատասխան քաղաքացիաիրավական պայմանագիր՝ վարձավճարի չափը սահմանելով «Անշարժ գույքի հարկով հարկման նպատակով անշարժ գույքի շուկայական արժեքին մոտարկված կադաստրային գնահատման կարգը սահմ</w:t>
      </w:r>
      <w:r w:rsidR="00880E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անելու մասին» օրենքով</w:t>
      </w:r>
      <w:r w:rsidR="005A19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սահմանված</w:t>
      </w:r>
      <w:r w:rsidR="00880E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1170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անշարժ</w:t>
      </w:r>
      <w:r w:rsidR="00311704">
        <w:rPr>
          <w:rFonts w:ascii="GHEA Grapalat" w:hAnsi="GHEA Grapalat" w:cs="Sylfaen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գույքի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հարկով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հարկման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նպատակով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հողամասերի</w:t>
      </w:r>
      <w:r w:rsidR="00311704" w:rsidRPr="00311704">
        <w:rPr>
          <w:rFonts w:ascii="GHEA Grapalat" w:hAnsi="GHEA Grapalat"/>
          <w:sz w:val="24"/>
          <w:lang w:val="hy-AM"/>
        </w:rPr>
        <w:t xml:space="preserve"> (</w:t>
      </w:r>
      <w:r w:rsidR="00311704" w:rsidRPr="00311704">
        <w:rPr>
          <w:rFonts w:ascii="GHEA Grapalat" w:hAnsi="GHEA Grapalat" w:cs="Sylfaen"/>
          <w:sz w:val="24"/>
          <w:lang w:val="hy-AM"/>
        </w:rPr>
        <w:t>բացառությամբ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գյուղատնտեսական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նշանակության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հողերի</w:t>
      </w:r>
      <w:r w:rsidR="00311704" w:rsidRPr="00311704">
        <w:rPr>
          <w:rFonts w:ascii="GHEA Grapalat" w:hAnsi="GHEA Grapalat"/>
          <w:sz w:val="24"/>
          <w:lang w:val="hy-AM"/>
        </w:rPr>
        <w:t xml:space="preserve">) </w:t>
      </w:r>
      <w:r w:rsidR="00311704" w:rsidRPr="00311704">
        <w:rPr>
          <w:rFonts w:ascii="GHEA Grapalat" w:hAnsi="GHEA Grapalat" w:cs="Sylfaen"/>
          <w:sz w:val="24"/>
          <w:lang w:val="hy-AM"/>
        </w:rPr>
        <w:t>շուկայական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արժեքին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մոտարկված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 w:rsidRPr="00311704">
        <w:rPr>
          <w:rFonts w:ascii="GHEA Grapalat" w:hAnsi="GHEA Grapalat" w:cs="Sylfaen"/>
          <w:sz w:val="24"/>
          <w:lang w:val="hy-AM"/>
        </w:rPr>
        <w:t>կադաստրային</w:t>
      </w:r>
      <w:r w:rsidR="00311704" w:rsidRPr="00311704">
        <w:rPr>
          <w:rFonts w:ascii="GHEA Grapalat" w:hAnsi="GHEA Grapalat"/>
          <w:sz w:val="24"/>
          <w:lang w:val="hy-AM"/>
        </w:rPr>
        <w:t xml:space="preserve"> </w:t>
      </w:r>
      <w:r w:rsidR="00311704">
        <w:rPr>
          <w:rFonts w:ascii="GHEA Grapalat" w:hAnsi="GHEA Grapalat" w:cs="Sylfaen"/>
          <w:sz w:val="24"/>
          <w:lang w:val="hy-AM"/>
        </w:rPr>
        <w:t>արժեքի</w:t>
      </w:r>
      <w:r w:rsidR="001A08F0">
        <w:rPr>
          <w:rFonts w:ascii="GHEA Grapalat" w:hAnsi="GHEA Grapalat" w:cs="Sylfaen"/>
          <w:sz w:val="24"/>
          <w:lang w:val="hy-AM"/>
        </w:rPr>
        <w:t xml:space="preserve"> 15 տոկոսի չափով</w:t>
      </w:r>
      <w:r w:rsidR="00470A75" w:rsidRPr="004D1329">
        <w:rPr>
          <w:rFonts w:ascii="GHEA Grapalat" w:hAnsi="GHEA Grapalat"/>
          <w:sz w:val="24"/>
          <w:lang w:val="hy-AM"/>
        </w:rPr>
        <w:t>:</w:t>
      </w:r>
    </w:p>
    <w:p w:rsidR="003D34B8" w:rsidRDefault="00311704" w:rsidP="00E10AF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11704">
        <w:rPr>
          <w:rFonts w:ascii="Calibri" w:hAnsi="Calibri" w:cs="Calibri"/>
          <w:sz w:val="24"/>
          <w:lang w:val="hy-AM"/>
        </w:rPr>
        <w:t> </w:t>
      </w:r>
      <w:r w:rsidR="000676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="00284D1B" w:rsidRPr="002E3E9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63222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776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Օգտագործման </w:t>
      </w:r>
      <w:r w:rsidR="00062790" w:rsidRPr="002E3E9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հանձնվող </w:t>
      </w:r>
      <w:r w:rsidR="003D47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տարածքի</w:t>
      </w:r>
      <w:r w:rsidR="004776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43B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սահմանները որոշվելու են</w:t>
      </w:r>
      <w:r w:rsidR="003D47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</w:t>
      </w:r>
      <w:r w:rsidR="006A0CD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D47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</w:t>
      </w:r>
      <w:r w:rsidR="004776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</w:t>
      </w:r>
      <w:r w:rsidR="003D47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</w:t>
      </w:r>
      <w:r w:rsidR="004776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</w:t>
      </w:r>
      <w:r w:rsidR="003D47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Աբովյանի համայնքապետարանի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աշխատակազմի</w:t>
      </w:r>
      <w:r w:rsid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D428D" w:rsidRP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այսուհետ՝ Աշխատակազմ</w:t>
      </w:r>
      <w:r w:rsidR="00BD428D" w:rsidRP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>քաղաքաշինության,</w:t>
      </w:r>
      <w:r w:rsidR="003D4772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="0047761B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>հողաշինարարության,</w:t>
      </w:r>
      <w:r w:rsidR="0047761B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="003D4772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>գյուղատնտեսության</w:t>
      </w:r>
      <w:r w:rsidR="0047761B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և</w:t>
      </w:r>
      <w:r w:rsidR="0047761B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անշարժ գույքի կառավարման </w:t>
      </w:r>
      <w:r w:rsidR="006A0CD5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 xml:space="preserve"> </w:t>
      </w:r>
      <w:r w:rsidRPr="00311704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>բաժնի</w:t>
      </w:r>
      <w:r w:rsidR="00B843B1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6A0CD5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B843B1" w:rsidRPr="00B843B1">
        <w:rPr>
          <w:rFonts w:ascii="GHEA Grapalat" w:hAnsi="GHEA Grapalat"/>
          <w:bCs/>
          <w:color w:val="000000"/>
          <w:sz w:val="24"/>
          <w:szCs w:val="21"/>
          <w:shd w:val="clear" w:color="auto" w:fill="FFFFFF"/>
          <w:lang w:val="hy-AM"/>
        </w:rPr>
        <w:t>հետ համաձայնեցված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հատակագիծ սխեմայով։</w:t>
      </w:r>
      <w:r w:rsidR="00DB6CB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 w:rsidR="004776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 w:rsidR="000676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4</w:t>
      </w:r>
      <w:r w:rsidR="00CF25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Սույն կարգի</w:t>
      </w:r>
      <w:r w:rsidR="00B43B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2-րդ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կետում նշված պայմանագրի կնքման նպատակով՝ հանրային </w:t>
      </w:r>
      <w:r w:rsidR="00CC461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սննդի ծառայություն մատուցող դիմումատուն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իրավաբանական անձը </w:t>
      </w:r>
      <w:r w:rsid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կամ անհատ ձեռնարկատերը,</w:t>
      </w:r>
      <w:r w:rsidR="003C574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Հայաստանի Հանրապետության Կոտայքի մարզի 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Աբովյան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</w:t>
      </w:r>
      <w:r w:rsid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քի ղեկավարին ուղղված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գրավո</w:t>
      </w:r>
      <w:r w:rsid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 դիմում է ներկայացնում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որի հետ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 xml:space="preserve">անհրաժեշտ է ներկայացնել նաև տարածքի սեփականության կամ վարձակալության իրավունքի պետական գրանցման վկայականի </w:t>
      </w:r>
      <w:r w:rsidR="00B43B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կամ</w:t>
      </w:r>
      <w:r w:rsidR="00B315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վարձակալության պայմանագրի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պատճեն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մասնագիտական որակավորում ունեցող չափագրողի կողմից տրամադրված </w:t>
      </w:r>
      <w:r w:rsidR="009438EC" w:rsidRPr="00A446A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չափագրության սխեմա</w:t>
      </w:r>
      <w:r w:rsidR="00E4113D" w:rsidRPr="00A446A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ինչպես նաև քննարկվող տարածքի տեղադրության նշմամբ իրադրության հատակագիծը</w:t>
      </w:r>
      <w:r w:rsidR="009438EC" w:rsidRPr="0075753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, </w:t>
      </w:r>
      <w:r w:rsidR="009438EC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իրավաբանական</w:t>
      </w:r>
      <w:r w:rsidR="005A19E0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անձի պետական գրանցման վկայականի պատճենը</w:t>
      </w:r>
      <w:r w:rsidR="009438EC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32A1B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կամ </w:t>
      </w:r>
      <w:r w:rsidR="00757531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անհատ ձեռնարկատիրոջ պետական հաշվառման քաղվածքի </w:t>
      </w:r>
      <w:r w:rsidR="009438EC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պատճեն</w:t>
      </w:r>
      <w:r w:rsidR="00E4113D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="00B3159B" w:rsidRP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B315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D34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դիմումատուի </w:t>
      </w:r>
      <w:r w:rsidR="00B315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անձնագրի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պատճեն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տարածքի լուսանկարները, դրա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նց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բացակայության դեպքում էսքիզային առաջարկը, հանրային սննդի կազմակերպման և իրա</w:t>
      </w:r>
      <w:r w:rsidR="00B315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կանացման թույլտվության </w:t>
      </w:r>
      <w:r w:rsidR="000676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պատճենը և քննարկվող տարածքի հողամասի շուկայական արժեքին մոտարկված կադաստրային արժեքի 15 տոկոսի չափով սահմանված վարձա</w:t>
      </w:r>
      <w:r w:rsidR="00C11F0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վճարի վճարման անդորրագրի պատճենը</w:t>
      </w:r>
      <w:r w:rsidR="000676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:rsidR="009438EC" w:rsidRPr="00A35903" w:rsidRDefault="0006763A" w:rsidP="00E10AF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="00E4113D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Սույն կարգի</w:t>
      </w:r>
      <w:r w:rsidR="00032A1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2-րդ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կետում 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նշված պայմանագրի կնքման նպատակով ներկայացված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դիմումների </w:t>
      </w:r>
      <w:r w:rsidR="00032A1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մուտքագրումից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32A1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հետո</w:t>
      </w:r>
      <w:r w:rsidR="007D58F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երեք 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4113D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աշխատանքային 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օրվա </w:t>
      </w:r>
      <w:r w:rsidR="004950D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ընթացքում</w:t>
      </w:r>
      <w:r w:rsidR="007D58F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շխատակազմի </w:t>
      </w:r>
      <w:r w:rsidR="007D58F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քաղաքաշինության, հողաշինարարության, գյուղատնտեսության և անշարժ գույքի կառավարման բաժինը քննարկվող տարածքի վերաբերյալ գրավոր եզրակացություն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 ներկայաց</w:t>
      </w:r>
      <w:r w:rsidR="00BD428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նում Ա</w:t>
      </w:r>
      <w:r w:rsidR="009438EC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շխատակազմի</w:t>
      </w:r>
      <w:r w:rsidR="007D58FB" w:rsidRPr="007D58F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առևտրի, սպասարկման, տրանսպորտի և գովազդի բաժնին։</w:t>
      </w:r>
      <w:r w:rsidR="003C6B9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6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Քաղաքացիաիրավ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ական </w:t>
      </w:r>
      <w:r w:rsidR="00E10AFF" w:rsidRP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պայմանագիրը կնքվում է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եթե ամբողջությամբ վճարված է տարածքի օգտագործման վարձավճար</w:t>
      </w:r>
      <w:r w:rsidR="00E10AF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ը՝ </w:t>
      </w:r>
      <w:r w:rsidR="0076106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տվյալ սեզոնի համար և Աշխատակազմի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քաղաքաշինության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հողաշինարարության, </w:t>
      </w:r>
      <w:r w:rsidR="003C6B9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գյուղատնտեսության 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 անշարժ գույքի կառավարման</w:t>
      </w:r>
      <w:r w:rsidR="00FD151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բաժինը  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ներկայա</w:t>
      </w:r>
      <w:r w:rsidR="0076106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ցված դիմումի վերաբերյալ Աշխատակազմի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առևտրի,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սպասարկման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տրանսպորտի և գովազդի բ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աժնին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ներկայացրել է դրական 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եզրակացություն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76106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7</w:t>
      </w:r>
      <w:r w:rsidR="00D14C8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Դիմումը</w:t>
      </w:r>
      <w:r w:rsidR="00880E8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մերժվում է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եթե </w:t>
      </w:r>
      <w:r w:rsidR="0076106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շխատակազմի քաղաքաշինության</w:t>
      </w:r>
      <w:r w:rsidR="009438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հողաշինարարության, գյուղատնտեսության և անշարժ գույքի կառավարման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բաժինը</w:t>
      </w:r>
      <w:r w:rsidR="0076106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շխատակազմի </w:t>
      </w:r>
      <w:r w:rsidR="0031170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առևտրի, սպասարկման, տրանսպորտի և գովազդի 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բաժ</w:t>
      </w:r>
      <w:r w:rsidR="0057711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9438EC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ին ներկայացրել է բ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ացասական եզրակացություն</w:t>
      </w:r>
      <w:r w:rsidR="00972DD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և/կամ </w:t>
      </w:r>
      <w:r w:rsidR="00972DD8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ամբողջությամբ վճարված </w:t>
      </w:r>
      <w:r w:rsidR="00972DD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</w:t>
      </w:r>
      <w:r w:rsidR="00972DD8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 տարածքի օգտագործման վարձավճար</w:t>
      </w:r>
      <w:r w:rsidR="00972DD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ը։</w:t>
      </w:r>
      <w:r w:rsidR="00972DD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8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Քաղաքացիաիրավական պայմանագրի կնքումից հետո</w:t>
      </w:r>
      <w:r w:rsidR="00E4113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4113D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մասնագիտական որակավորում ունեցող չափագրողի կողմից 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չափագրված հատվածը համարվում է </w:t>
      </w:r>
      <w:r w:rsidR="00532C23" w:rsidRPr="00B868C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հանրայ</w:t>
      </w:r>
      <w:r w:rsidR="00532C2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ին</w:t>
      </w:r>
      <w:r w:rsidR="004D13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սննդի ծառայությու</w:t>
      </w:r>
      <w:r w:rsidR="00CC461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 մատուցող դիմումատուի</w:t>
      </w:r>
      <w:r w:rsidR="00532C2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սպասարկման տարածք: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9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Տարածքը տրամադրվում է հանրային սննդի ծառայություն մատուցող անձին բացառապես տվյալ սեզոնի ընթացքում հանրային սննդի ժամանակավոր-սեզոնային ծառայություն կազմակերպելու համար, որտեղ կարող են տեղադրվել համապատասխան սպասարկումն ապահովելու համար անհրաժեշտ սեղաններ ու աթոռներ,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տարածքի</w:t>
      </w:r>
      <w:r w:rsid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էսթետիկական պատշաճ տեսքն ապահովող ծաղկային կոմպոզիցիաներ կամ համանման այլ տարրեր, ինչպես նաև էսքիզային տարբերակով նախապես </w:t>
      </w:r>
      <w:r w:rsidR="009438EC" w:rsidRP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Աբովյանի համայնքապետարանի</w:t>
      </w:r>
      <w:r w:rsidR="00B843B1" w:rsidRP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հետ համաձայնեցված հովանոցներ կամ ծածկոցներ</w:t>
      </w:r>
      <w:r w:rsid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չխոչընդոտելով 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քաղաքացիների</w:t>
      </w:r>
      <w:r w:rsidR="00B843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ազատ տեղաշարժվելու իրավունքը։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10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Տարածքը հանրային սննդի ծառայություն մատուցող անձին հանձնվում է քաղաքացիաիրավական պայմանագրի ստորագրման պահից՝ երկու աշխատանքային օրվա ընթացքում:</w:t>
      </w:r>
      <w:r w:rsidR="0057711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  <w:t>11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Քաղաքացիաիրավական պայմանագրով նախատեսված ժամկետի ավարտից 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հետո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հինգ աշխատանքային օրվա ընթացքում</w:t>
      </w:r>
      <w:r w:rsidR="00032A1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տարածքը հանրային սննդի ծառայություն մատուցող անձի կողմից ենթակա է ազատման և պատշաճ տեսքի վերականգնման:</w:t>
      </w:r>
    </w:p>
    <w:p w:rsidR="009438EC" w:rsidRPr="00A35903" w:rsidRDefault="0006763A" w:rsidP="00E10AF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</w:t>
      </w:r>
      <w:r w:rsidR="009438EC" w:rsidRPr="00A3590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 Տարածքը հանրային սննդի ծառայություն մատուցող անձը պարտավորվում է օգտագործել քաղաքացիաիրավական պայմանագրի պայմաններին ու պահանջներին համապատասխան:</w:t>
      </w:r>
    </w:p>
    <w:p w:rsidR="00B81554" w:rsidRPr="00F20932" w:rsidRDefault="009438EC" w:rsidP="00F2093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3590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       </w:t>
      </w: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Default="0006763A" w:rsidP="0006763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06763A" w:rsidRPr="000A7006" w:rsidRDefault="0006763A" w:rsidP="0006763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0A700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</w:p>
    <w:p w:rsidR="00B81554" w:rsidRDefault="00B81554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06763A" w:rsidRDefault="0006763A" w:rsidP="00284D1B">
      <w:pPr>
        <w:rPr>
          <w:rFonts w:ascii="GHEA Grapalat" w:hAnsi="GHEA Grapalat"/>
          <w:sz w:val="24"/>
          <w:szCs w:val="24"/>
          <w:lang w:val="hy-AM"/>
        </w:rPr>
      </w:pPr>
    </w:p>
    <w:p w:rsidR="00DB6CB7" w:rsidRDefault="00DB6CB7" w:rsidP="00284D1B">
      <w:pPr>
        <w:rPr>
          <w:rFonts w:ascii="GHEA Grapalat" w:hAnsi="GHEA Grapalat"/>
          <w:sz w:val="24"/>
          <w:szCs w:val="24"/>
          <w:lang w:val="hy-AM"/>
        </w:rPr>
      </w:pPr>
    </w:p>
    <w:p w:rsidR="00DB6CB7" w:rsidRDefault="00DB6CB7" w:rsidP="00284D1B">
      <w:pPr>
        <w:rPr>
          <w:rFonts w:ascii="GHEA Grapalat" w:hAnsi="GHEA Grapalat"/>
          <w:sz w:val="24"/>
          <w:szCs w:val="24"/>
          <w:lang w:val="hy-AM"/>
        </w:rPr>
      </w:pPr>
    </w:p>
    <w:p w:rsidR="00DB6CB7" w:rsidRDefault="00DB6CB7" w:rsidP="00284D1B">
      <w:pPr>
        <w:rPr>
          <w:rFonts w:ascii="GHEA Grapalat" w:hAnsi="GHEA Grapalat"/>
          <w:sz w:val="24"/>
          <w:szCs w:val="24"/>
          <w:lang w:val="hy-AM"/>
        </w:rPr>
      </w:pPr>
    </w:p>
    <w:p w:rsidR="002852EB" w:rsidRDefault="002852EB" w:rsidP="00284D1B">
      <w:pPr>
        <w:rPr>
          <w:rFonts w:ascii="GHEA Grapalat" w:hAnsi="GHEA Grapalat"/>
          <w:sz w:val="24"/>
          <w:szCs w:val="24"/>
          <w:lang w:val="hy-AM"/>
        </w:rPr>
      </w:pPr>
    </w:p>
    <w:sectPr w:rsidR="0028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D9"/>
    <w:rsid w:val="00032A1B"/>
    <w:rsid w:val="00062790"/>
    <w:rsid w:val="0006763A"/>
    <w:rsid w:val="00097091"/>
    <w:rsid w:val="000A7006"/>
    <w:rsid w:val="000E1289"/>
    <w:rsid w:val="000E59D9"/>
    <w:rsid w:val="001958D2"/>
    <w:rsid w:val="001A08F0"/>
    <w:rsid w:val="002519D3"/>
    <w:rsid w:val="00284D1B"/>
    <w:rsid w:val="002852EB"/>
    <w:rsid w:val="002B288B"/>
    <w:rsid w:val="002D58CE"/>
    <w:rsid w:val="002E3E90"/>
    <w:rsid w:val="002F0709"/>
    <w:rsid w:val="002F6653"/>
    <w:rsid w:val="00310353"/>
    <w:rsid w:val="00311704"/>
    <w:rsid w:val="0034553D"/>
    <w:rsid w:val="003C574D"/>
    <w:rsid w:val="003C6B9F"/>
    <w:rsid w:val="003D34B8"/>
    <w:rsid w:val="003D4772"/>
    <w:rsid w:val="0045257C"/>
    <w:rsid w:val="00470A75"/>
    <w:rsid w:val="0047761B"/>
    <w:rsid w:val="004950D2"/>
    <w:rsid w:val="004D1329"/>
    <w:rsid w:val="004F2E74"/>
    <w:rsid w:val="004F4864"/>
    <w:rsid w:val="00532C23"/>
    <w:rsid w:val="00577117"/>
    <w:rsid w:val="005849D0"/>
    <w:rsid w:val="005A19E0"/>
    <w:rsid w:val="005A3F6D"/>
    <w:rsid w:val="005C3A61"/>
    <w:rsid w:val="005F38A8"/>
    <w:rsid w:val="00606FB6"/>
    <w:rsid w:val="0063222B"/>
    <w:rsid w:val="006A0CD5"/>
    <w:rsid w:val="00757531"/>
    <w:rsid w:val="0076106F"/>
    <w:rsid w:val="00765AFC"/>
    <w:rsid w:val="007B0705"/>
    <w:rsid w:val="007D58FB"/>
    <w:rsid w:val="008109F2"/>
    <w:rsid w:val="00880E8A"/>
    <w:rsid w:val="008E4BC5"/>
    <w:rsid w:val="009072EB"/>
    <w:rsid w:val="009114FD"/>
    <w:rsid w:val="009167B5"/>
    <w:rsid w:val="009438EC"/>
    <w:rsid w:val="00960DB7"/>
    <w:rsid w:val="00972DD8"/>
    <w:rsid w:val="00A22971"/>
    <w:rsid w:val="00A35903"/>
    <w:rsid w:val="00A446A4"/>
    <w:rsid w:val="00AA059A"/>
    <w:rsid w:val="00AA0783"/>
    <w:rsid w:val="00AC379C"/>
    <w:rsid w:val="00AE01AF"/>
    <w:rsid w:val="00AE09F5"/>
    <w:rsid w:val="00B3159B"/>
    <w:rsid w:val="00B43B71"/>
    <w:rsid w:val="00B57B14"/>
    <w:rsid w:val="00B81554"/>
    <w:rsid w:val="00B843B1"/>
    <w:rsid w:val="00B876FE"/>
    <w:rsid w:val="00BD1155"/>
    <w:rsid w:val="00BD428D"/>
    <w:rsid w:val="00C11F0A"/>
    <w:rsid w:val="00C1525C"/>
    <w:rsid w:val="00C84F0C"/>
    <w:rsid w:val="00CC4615"/>
    <w:rsid w:val="00CD0209"/>
    <w:rsid w:val="00CF0870"/>
    <w:rsid w:val="00CF25B8"/>
    <w:rsid w:val="00D14713"/>
    <w:rsid w:val="00D14C85"/>
    <w:rsid w:val="00D738BC"/>
    <w:rsid w:val="00D817BC"/>
    <w:rsid w:val="00DB6CB7"/>
    <w:rsid w:val="00DC25C0"/>
    <w:rsid w:val="00DE0AEC"/>
    <w:rsid w:val="00E10AFF"/>
    <w:rsid w:val="00E20731"/>
    <w:rsid w:val="00E4113D"/>
    <w:rsid w:val="00E4519C"/>
    <w:rsid w:val="00E572D1"/>
    <w:rsid w:val="00F20932"/>
    <w:rsid w:val="00F81763"/>
    <w:rsid w:val="00F9338B"/>
    <w:rsid w:val="00FC62E0"/>
    <w:rsid w:val="00FD1518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34987-667A-40FA-9F6B-AC6F322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B379-C6E2-4389-A02C-B3E3913F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2023-04-14T06:44:00Z</cp:lastPrinted>
  <dcterms:created xsi:type="dcterms:W3CDTF">2023-04-14T06:44:00Z</dcterms:created>
  <dcterms:modified xsi:type="dcterms:W3CDTF">2023-04-14T06:44:00Z</dcterms:modified>
</cp:coreProperties>
</file>